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15CC" w14:textId="77777777" w:rsidR="008F401E" w:rsidRDefault="008F40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760935" w14:textId="77777777" w:rsidR="008F401E" w:rsidRDefault="009C36FD">
      <w:pPr>
        <w:tabs>
          <w:tab w:val="left" w:pos="1620"/>
        </w:tabs>
        <w:ind w:left="1622" w:hanging="1622"/>
        <w:jc w:val="center"/>
        <w:rPr>
          <w:color w:val="595959"/>
          <w:sz w:val="22"/>
          <w:szCs w:val="22"/>
        </w:rPr>
      </w:pPr>
      <w:r>
        <w:rPr>
          <w:b/>
          <w:color w:val="595959"/>
          <w:sz w:val="22"/>
          <w:szCs w:val="22"/>
        </w:rPr>
        <w:t>EVENT DESCRIPTION SHEET</w:t>
      </w:r>
    </w:p>
    <w:p w14:paraId="4B4BDE6A" w14:textId="77777777" w:rsidR="008F401E" w:rsidRDefault="009C36FD">
      <w:pPr>
        <w:spacing w:after="60"/>
        <w:jc w:val="both"/>
        <w:rPr>
          <w:i/>
          <w:color w:val="4AA55B"/>
          <w:sz w:val="16"/>
          <w:szCs w:val="16"/>
        </w:rPr>
      </w:pPr>
      <w:r>
        <w:rPr>
          <w:i/>
          <w:color w:val="4AA55B"/>
          <w:sz w:val="16"/>
          <w:szCs w:val="16"/>
        </w:rPr>
        <w:t xml:space="preserve">(To </w:t>
      </w:r>
      <w:proofErr w:type="spellStart"/>
      <w:r>
        <w:rPr>
          <w:i/>
          <w:color w:val="4AA55B"/>
          <w:sz w:val="16"/>
          <w:szCs w:val="16"/>
        </w:rPr>
        <w:t>be</w:t>
      </w:r>
      <w:proofErr w:type="spellEnd"/>
      <w:r>
        <w:rPr>
          <w:i/>
          <w:color w:val="4AA55B"/>
          <w:sz w:val="16"/>
          <w:szCs w:val="16"/>
        </w:rPr>
        <w:t xml:space="preserve"> </w:t>
      </w:r>
      <w:proofErr w:type="spellStart"/>
      <w:r>
        <w:rPr>
          <w:i/>
          <w:color w:val="4AA55B"/>
          <w:sz w:val="16"/>
          <w:szCs w:val="16"/>
        </w:rPr>
        <w:t>filled</w:t>
      </w:r>
      <w:proofErr w:type="spellEnd"/>
      <w:r>
        <w:rPr>
          <w:i/>
          <w:color w:val="4AA55B"/>
          <w:sz w:val="16"/>
          <w:szCs w:val="16"/>
        </w:rPr>
        <w:t xml:space="preserve"> in and </w:t>
      </w:r>
      <w:proofErr w:type="spellStart"/>
      <w:r>
        <w:rPr>
          <w:i/>
          <w:color w:val="4AA55B"/>
          <w:sz w:val="16"/>
          <w:szCs w:val="16"/>
        </w:rPr>
        <w:t>uploaded</w:t>
      </w:r>
      <w:proofErr w:type="spellEnd"/>
      <w:r>
        <w:rPr>
          <w:i/>
          <w:color w:val="4AA55B"/>
          <w:sz w:val="16"/>
          <w:szCs w:val="16"/>
        </w:rPr>
        <w:t xml:space="preserve"> as </w:t>
      </w:r>
      <w:proofErr w:type="spellStart"/>
      <w:r>
        <w:rPr>
          <w:i/>
          <w:color w:val="4AA55B"/>
          <w:sz w:val="16"/>
          <w:szCs w:val="16"/>
        </w:rPr>
        <w:t>deliverable</w:t>
      </w:r>
      <w:proofErr w:type="spellEnd"/>
      <w:r>
        <w:rPr>
          <w:i/>
          <w:color w:val="4AA55B"/>
          <w:sz w:val="16"/>
          <w:szCs w:val="16"/>
        </w:rPr>
        <w:t xml:space="preserve"> in the Portal Grant Management System, at the due date </w:t>
      </w:r>
      <w:proofErr w:type="spellStart"/>
      <w:r>
        <w:rPr>
          <w:i/>
          <w:color w:val="4AA55B"/>
          <w:sz w:val="16"/>
          <w:szCs w:val="16"/>
        </w:rPr>
        <w:t>foreseen</w:t>
      </w:r>
      <w:proofErr w:type="spellEnd"/>
      <w:r>
        <w:rPr>
          <w:i/>
          <w:color w:val="4AA55B"/>
          <w:sz w:val="16"/>
          <w:szCs w:val="16"/>
        </w:rPr>
        <w:t xml:space="preserve"> in the system.</w:t>
      </w:r>
    </w:p>
    <w:p w14:paraId="38A07023" w14:textId="77777777" w:rsidR="008F401E" w:rsidRDefault="009C36FD">
      <w:pPr>
        <w:jc w:val="both"/>
        <w:rPr>
          <w:i/>
          <w:color w:val="4AA55B"/>
          <w:sz w:val="16"/>
          <w:szCs w:val="16"/>
        </w:rPr>
      </w:pPr>
      <w:r>
        <w:rPr>
          <w:noProof/>
          <w:lang w:val="es-ES" w:eastAsia="es-ES"/>
        </w:rPr>
        <w:drawing>
          <wp:inline distT="0" distB="0" distL="0" distR="0" wp14:anchorId="073FFBDD" wp14:editId="3CAE0628">
            <wp:extent cx="131445" cy="131445"/>
            <wp:effectExtent l="0" t="0" r="0" b="0"/>
            <wp:docPr id="60781718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4AA55B"/>
          <w:sz w:val="16"/>
          <w:szCs w:val="16"/>
        </w:rPr>
        <w:t xml:space="preserve"> </w:t>
      </w:r>
      <w:proofErr w:type="spellStart"/>
      <w:r>
        <w:rPr>
          <w:i/>
          <w:color w:val="4AA55B"/>
          <w:sz w:val="16"/>
          <w:szCs w:val="16"/>
        </w:rPr>
        <w:t>Please</w:t>
      </w:r>
      <w:proofErr w:type="spellEnd"/>
      <w:r>
        <w:rPr>
          <w:i/>
          <w:color w:val="4AA55B"/>
          <w:sz w:val="16"/>
          <w:szCs w:val="16"/>
        </w:rPr>
        <w:t xml:space="preserve"> </w:t>
      </w:r>
      <w:proofErr w:type="spellStart"/>
      <w:r>
        <w:rPr>
          <w:i/>
          <w:color w:val="4AA55B"/>
          <w:sz w:val="16"/>
          <w:szCs w:val="16"/>
        </w:rPr>
        <w:t>provide</w:t>
      </w:r>
      <w:proofErr w:type="spellEnd"/>
      <w:r>
        <w:rPr>
          <w:i/>
          <w:color w:val="4AA55B"/>
          <w:sz w:val="16"/>
          <w:szCs w:val="16"/>
        </w:rPr>
        <w:t xml:space="preserve"> one </w:t>
      </w:r>
      <w:proofErr w:type="spellStart"/>
      <w:r>
        <w:rPr>
          <w:i/>
          <w:color w:val="4AA55B"/>
          <w:sz w:val="16"/>
          <w:szCs w:val="16"/>
        </w:rPr>
        <w:t>sheet</w:t>
      </w:r>
      <w:proofErr w:type="spellEnd"/>
      <w:r>
        <w:rPr>
          <w:i/>
          <w:color w:val="4AA55B"/>
          <w:sz w:val="16"/>
          <w:szCs w:val="16"/>
        </w:rPr>
        <w:t xml:space="preserve"> per </w:t>
      </w:r>
      <w:proofErr w:type="spellStart"/>
      <w:r>
        <w:rPr>
          <w:i/>
          <w:color w:val="4AA55B"/>
          <w:sz w:val="16"/>
          <w:szCs w:val="16"/>
        </w:rPr>
        <w:t>event</w:t>
      </w:r>
      <w:proofErr w:type="spellEnd"/>
      <w:r>
        <w:rPr>
          <w:i/>
          <w:color w:val="4AA55B"/>
          <w:sz w:val="16"/>
          <w:szCs w:val="16"/>
        </w:rPr>
        <w:t xml:space="preserve"> (one </w:t>
      </w:r>
      <w:proofErr w:type="spellStart"/>
      <w:r>
        <w:rPr>
          <w:i/>
          <w:color w:val="4AA55B"/>
          <w:sz w:val="16"/>
          <w:szCs w:val="16"/>
        </w:rPr>
        <w:t>event</w:t>
      </w:r>
      <w:proofErr w:type="spellEnd"/>
      <w:r>
        <w:rPr>
          <w:i/>
          <w:color w:val="4AA55B"/>
          <w:sz w:val="16"/>
          <w:szCs w:val="16"/>
        </w:rPr>
        <w:t xml:space="preserve"> = one </w:t>
      </w:r>
      <w:proofErr w:type="spellStart"/>
      <w:r>
        <w:rPr>
          <w:i/>
          <w:color w:val="4AA55B"/>
          <w:sz w:val="16"/>
          <w:szCs w:val="16"/>
        </w:rPr>
        <w:t>workpackage</w:t>
      </w:r>
      <w:proofErr w:type="spellEnd"/>
      <w:r>
        <w:rPr>
          <w:i/>
          <w:color w:val="4AA55B"/>
          <w:sz w:val="16"/>
          <w:szCs w:val="16"/>
        </w:rPr>
        <w:t xml:space="preserve"> = one lump </w:t>
      </w:r>
      <w:proofErr w:type="spellStart"/>
      <w:r>
        <w:rPr>
          <w:i/>
          <w:color w:val="4AA55B"/>
          <w:sz w:val="16"/>
          <w:szCs w:val="16"/>
        </w:rPr>
        <w:t>sum</w:t>
      </w:r>
      <w:proofErr w:type="spellEnd"/>
      <w:r>
        <w:rPr>
          <w:i/>
          <w:color w:val="4AA55B"/>
          <w:sz w:val="16"/>
          <w:szCs w:val="16"/>
        </w:rPr>
        <w:t>).)</w:t>
      </w:r>
    </w:p>
    <w:tbl>
      <w:tblPr>
        <w:tblStyle w:val="a"/>
        <w:tblW w:w="8363" w:type="dxa"/>
        <w:tblInd w:w="13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788"/>
        <w:gridCol w:w="4575"/>
      </w:tblGrid>
      <w:tr w:rsidR="008F401E" w14:paraId="161861DA" w14:textId="77777777">
        <w:trPr>
          <w:trHeight w:val="447"/>
        </w:trPr>
        <w:tc>
          <w:tcPr>
            <w:tcW w:w="8363" w:type="dxa"/>
            <w:gridSpan w:val="2"/>
            <w:shd w:val="clear" w:color="auto" w:fill="D9D9D9"/>
            <w:vAlign w:val="center"/>
          </w:tcPr>
          <w:p w14:paraId="7DFAB5AB" w14:textId="77777777" w:rsidR="008F401E" w:rsidRDefault="009C36FD">
            <w:pPr>
              <w:spacing w:before="120" w:after="120"/>
              <w:ind w:right="4"/>
              <w:rPr>
                <w:color w:val="595959"/>
              </w:rPr>
            </w:pPr>
            <w:r>
              <w:rPr>
                <w:b/>
                <w:color w:val="595959"/>
              </w:rPr>
              <w:t>PROJECT</w:t>
            </w:r>
          </w:p>
        </w:tc>
      </w:tr>
      <w:tr w:rsidR="008F401E" w14:paraId="5FBBFF6C" w14:textId="77777777">
        <w:trPr>
          <w:trHeight w:val="447"/>
        </w:trPr>
        <w:tc>
          <w:tcPr>
            <w:tcW w:w="3788" w:type="dxa"/>
            <w:shd w:val="clear" w:color="auto" w:fill="D9D9D9"/>
            <w:vAlign w:val="center"/>
          </w:tcPr>
          <w:p w14:paraId="406E9E12" w14:textId="77777777" w:rsidR="008F401E" w:rsidRDefault="009C36FD">
            <w:pPr>
              <w:spacing w:before="120" w:after="120"/>
              <w:ind w:right="4"/>
              <w:rPr>
                <w:color w:val="595959"/>
                <w:sz w:val="18"/>
                <w:szCs w:val="18"/>
              </w:rPr>
            </w:pPr>
            <w:r>
              <w:rPr>
                <w:b/>
                <w:color w:val="595959"/>
                <w:sz w:val="18"/>
                <w:szCs w:val="18"/>
              </w:rPr>
              <w:t xml:space="preserve">Project </w:t>
            </w:r>
            <w:proofErr w:type="spellStart"/>
            <w:r>
              <w:rPr>
                <w:b/>
                <w:color w:val="595959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595959"/>
                <w:sz w:val="18"/>
                <w:szCs w:val="18"/>
              </w:rPr>
              <w:t xml:space="preserve"> and </w:t>
            </w:r>
            <w:proofErr w:type="spellStart"/>
            <w:proofErr w:type="gramStart"/>
            <w:r>
              <w:rPr>
                <w:b/>
                <w:color w:val="595959"/>
                <w:sz w:val="18"/>
                <w:szCs w:val="18"/>
              </w:rPr>
              <w:t>acronym</w:t>
            </w:r>
            <w:proofErr w:type="spellEnd"/>
            <w:r>
              <w:rPr>
                <w:b/>
                <w:color w:val="595959"/>
                <w:sz w:val="18"/>
                <w:szCs w:val="18"/>
              </w:rPr>
              <w:t>:</w:t>
            </w:r>
            <w:proofErr w:type="gramEnd"/>
            <w:r>
              <w:rPr>
                <w:b/>
                <w:color w:val="595959"/>
                <w:sz w:val="18"/>
                <w:szCs w:val="18"/>
              </w:rPr>
              <w:t xml:space="preserve"> </w:t>
            </w:r>
          </w:p>
        </w:tc>
        <w:tc>
          <w:tcPr>
            <w:tcW w:w="4575" w:type="dxa"/>
            <w:shd w:val="clear" w:color="auto" w:fill="FFFFFF"/>
            <w:vAlign w:val="center"/>
          </w:tcPr>
          <w:p w14:paraId="6EB2E304" w14:textId="3F3F1822" w:rsidR="008F401E" w:rsidRDefault="00A968E9" w:rsidP="006E258E">
            <w:pPr>
              <w:spacing w:before="120" w:after="120"/>
              <w:ind w:right="4"/>
              <w:jc w:val="both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 xml:space="preserve">Easter </w:t>
            </w:r>
            <w:proofErr w:type="spellStart"/>
            <w:r>
              <w:rPr>
                <w:color w:val="595959"/>
                <w:sz w:val="18"/>
                <w:szCs w:val="18"/>
              </w:rPr>
              <w:t>Wishes</w:t>
            </w:r>
            <w:proofErr w:type="spellEnd"/>
          </w:p>
        </w:tc>
      </w:tr>
      <w:tr w:rsidR="008F401E" w14:paraId="340B2A23" w14:textId="77777777">
        <w:trPr>
          <w:trHeight w:val="447"/>
        </w:trPr>
        <w:tc>
          <w:tcPr>
            <w:tcW w:w="3788" w:type="dxa"/>
            <w:shd w:val="clear" w:color="auto" w:fill="D9D9D9"/>
            <w:vAlign w:val="center"/>
          </w:tcPr>
          <w:p w14:paraId="4A42AC86" w14:textId="77777777" w:rsidR="008F401E" w:rsidRDefault="009C36FD">
            <w:pPr>
              <w:spacing w:before="120" w:after="120"/>
              <w:ind w:right="4"/>
              <w:rPr>
                <w:b/>
                <w:color w:val="595959"/>
                <w:sz w:val="18"/>
                <w:szCs w:val="18"/>
              </w:rPr>
            </w:pPr>
            <w:proofErr w:type="gramStart"/>
            <w:r>
              <w:rPr>
                <w:b/>
                <w:color w:val="595959"/>
                <w:sz w:val="18"/>
                <w:szCs w:val="18"/>
              </w:rPr>
              <w:t>Participant</w:t>
            </w:r>
            <w:r>
              <w:rPr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4575" w:type="dxa"/>
            <w:shd w:val="clear" w:color="auto" w:fill="FFFFFF"/>
            <w:vAlign w:val="center"/>
          </w:tcPr>
          <w:p w14:paraId="7AE165CC" w14:textId="7551308D" w:rsidR="008F401E" w:rsidRPr="00A968E9" w:rsidRDefault="00A968E9" w:rsidP="00487707">
            <w:pPr>
              <w:spacing w:before="120" w:after="120"/>
              <w:ind w:right="4"/>
              <w:jc w:val="both"/>
              <w:rPr>
                <w:color w:val="595959"/>
                <w:sz w:val="18"/>
                <w:szCs w:val="18"/>
                <w:lang w:val="en-GB"/>
              </w:rPr>
            </w:pPr>
            <w:r w:rsidRPr="00A968E9">
              <w:rPr>
                <w:color w:val="595959"/>
                <w:sz w:val="18"/>
                <w:szCs w:val="18"/>
                <w:lang w:val="en-GB"/>
              </w:rPr>
              <w:t>MEDINA DE RIOSECO CITY COUNCIL – BOARD</w:t>
            </w:r>
            <w:r>
              <w:rPr>
                <w:color w:val="595959"/>
                <w:sz w:val="18"/>
                <w:szCs w:val="18"/>
                <w:lang w:val="en-GB"/>
              </w:rPr>
              <w:t xml:space="preserve"> OF THE BROTHERHOODS OF MEDINA DE RIOSECO – AND OTHER MUNICIPALITIES</w:t>
            </w:r>
          </w:p>
        </w:tc>
      </w:tr>
      <w:tr w:rsidR="008F401E" w14:paraId="7C0931EC" w14:textId="77777777">
        <w:trPr>
          <w:trHeight w:val="447"/>
        </w:trPr>
        <w:tc>
          <w:tcPr>
            <w:tcW w:w="3788" w:type="dxa"/>
            <w:shd w:val="clear" w:color="auto" w:fill="D9D9D9"/>
            <w:vAlign w:val="center"/>
          </w:tcPr>
          <w:p w14:paraId="2B5C5144" w14:textId="77777777" w:rsidR="008F401E" w:rsidRPr="006E258E" w:rsidRDefault="009C36FD" w:rsidP="006E258E">
            <w:pPr>
              <w:spacing w:before="120" w:after="120"/>
              <w:ind w:right="4"/>
              <w:rPr>
                <w:color w:val="595959"/>
                <w:sz w:val="18"/>
                <w:szCs w:val="18"/>
                <w:lang w:val="es-ES"/>
              </w:rPr>
            </w:pPr>
            <w:r w:rsidRPr="006E258E">
              <w:rPr>
                <w:b/>
                <w:color w:val="595959"/>
                <w:sz w:val="18"/>
                <w:szCs w:val="18"/>
              </w:rPr>
              <w:t xml:space="preserve">PIC </w:t>
            </w:r>
            <w:proofErr w:type="spellStart"/>
            <w:proofErr w:type="gramStart"/>
            <w:r w:rsidRPr="006E258E">
              <w:rPr>
                <w:b/>
                <w:color w:val="595959"/>
                <w:sz w:val="18"/>
                <w:szCs w:val="18"/>
              </w:rPr>
              <w:t>number</w:t>
            </w:r>
            <w:proofErr w:type="spellEnd"/>
            <w:r w:rsidRPr="006E258E">
              <w:rPr>
                <w:b/>
                <w:color w:val="595959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575" w:type="dxa"/>
            <w:shd w:val="clear" w:color="auto" w:fill="FFFFFF"/>
            <w:vAlign w:val="center"/>
          </w:tcPr>
          <w:p w14:paraId="0FA65B4C" w14:textId="69FCAC56" w:rsidR="008F401E" w:rsidRPr="006E258E" w:rsidRDefault="000E5FE7" w:rsidP="006E258E">
            <w:pPr>
              <w:spacing w:before="120" w:after="120"/>
              <w:ind w:right="4"/>
              <w:jc w:val="both"/>
              <w:rPr>
                <w:color w:val="595959"/>
                <w:sz w:val="18"/>
                <w:szCs w:val="18"/>
                <w:lang w:val="es-ES"/>
              </w:rPr>
            </w:pPr>
            <w:r w:rsidRPr="000E5FE7">
              <w:rPr>
                <w:color w:val="595959"/>
                <w:sz w:val="18"/>
                <w:szCs w:val="18"/>
              </w:rPr>
              <w:t>876215648</w:t>
            </w:r>
          </w:p>
        </w:tc>
      </w:tr>
    </w:tbl>
    <w:p w14:paraId="07CD173C" w14:textId="77777777" w:rsidR="008F401E" w:rsidRDefault="008F401E"/>
    <w:tbl>
      <w:tblPr>
        <w:tblStyle w:val="a0"/>
        <w:tblW w:w="8374" w:type="dxa"/>
        <w:jc w:val="center"/>
        <w:tblInd w:w="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1559"/>
        <w:gridCol w:w="2693"/>
        <w:gridCol w:w="1559"/>
      </w:tblGrid>
      <w:tr w:rsidR="008F401E" w14:paraId="5D57AA11" w14:textId="77777777" w:rsidTr="00B41C57">
        <w:trPr>
          <w:trHeight w:val="142"/>
          <w:jc w:val="center"/>
        </w:trPr>
        <w:tc>
          <w:tcPr>
            <w:tcW w:w="8374" w:type="dxa"/>
            <w:gridSpan w:val="4"/>
            <w:shd w:val="clear" w:color="auto" w:fill="D9D9D9"/>
          </w:tcPr>
          <w:p w14:paraId="62010CDF" w14:textId="77777777" w:rsidR="008F401E" w:rsidRDefault="009C36FD">
            <w:pPr>
              <w:spacing w:before="120" w:after="120"/>
              <w:jc w:val="center"/>
              <w:rPr>
                <w:b/>
                <w:smallCaps/>
                <w:color w:val="595959"/>
              </w:rPr>
            </w:pPr>
            <w:bookmarkStart w:id="0" w:name="_heading=h.gjdgxs" w:colFirst="0" w:colLast="0"/>
            <w:bookmarkEnd w:id="0"/>
            <w:r>
              <w:rPr>
                <w:b/>
                <w:smallCaps/>
                <w:color w:val="595959"/>
              </w:rPr>
              <w:t>EVENT DESCRIPTION</w:t>
            </w:r>
          </w:p>
        </w:tc>
      </w:tr>
      <w:tr w:rsidR="008F401E" w14:paraId="7FE638CB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07242CF7" w14:textId="77777777" w:rsidR="008F401E" w:rsidRDefault="009C36FD">
            <w:pPr>
              <w:spacing w:before="120" w:after="120"/>
              <w:rPr>
                <w:b/>
                <w:color w:val="595959"/>
                <w:sz w:val="18"/>
                <w:szCs w:val="18"/>
              </w:rPr>
            </w:pPr>
            <w:r>
              <w:rPr>
                <w:b/>
                <w:color w:val="595959"/>
                <w:sz w:val="18"/>
                <w:szCs w:val="18"/>
              </w:rPr>
              <w:t xml:space="preserve">Event </w:t>
            </w:r>
            <w:proofErr w:type="spellStart"/>
            <w:proofErr w:type="gramStart"/>
            <w:r>
              <w:rPr>
                <w:b/>
                <w:color w:val="595959"/>
                <w:sz w:val="18"/>
                <w:szCs w:val="18"/>
              </w:rPr>
              <w:t>number</w:t>
            </w:r>
            <w:proofErr w:type="spellEnd"/>
            <w:r>
              <w:rPr>
                <w:b/>
                <w:color w:val="595959"/>
                <w:sz w:val="18"/>
                <w:szCs w:val="18"/>
              </w:rPr>
              <w:t>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11DDAA98" w14:textId="388D3DBC" w:rsidR="008F401E" w:rsidRDefault="006E258E">
            <w:pPr>
              <w:spacing w:before="120" w:after="120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1</w:t>
            </w:r>
          </w:p>
        </w:tc>
      </w:tr>
      <w:tr w:rsidR="008F401E" w14:paraId="6852F046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3E1DD110" w14:textId="77777777" w:rsidR="008F401E" w:rsidRPr="006E258E" w:rsidRDefault="009C36FD">
            <w:pPr>
              <w:spacing w:before="120" w:after="120"/>
              <w:rPr>
                <w:color w:val="595959"/>
                <w:sz w:val="18"/>
                <w:szCs w:val="18"/>
              </w:rPr>
            </w:pPr>
            <w:r w:rsidRPr="006E258E">
              <w:rPr>
                <w:b/>
                <w:color w:val="595959"/>
                <w:sz w:val="18"/>
                <w:szCs w:val="18"/>
              </w:rPr>
              <w:t xml:space="preserve">Event </w:t>
            </w:r>
            <w:proofErr w:type="spellStart"/>
            <w:proofErr w:type="gramStart"/>
            <w:r w:rsidRPr="006E258E">
              <w:rPr>
                <w:b/>
                <w:color w:val="595959"/>
                <w:sz w:val="18"/>
                <w:szCs w:val="18"/>
              </w:rPr>
              <w:t>name</w:t>
            </w:r>
            <w:proofErr w:type="spellEnd"/>
            <w:r w:rsidRPr="006E258E">
              <w:rPr>
                <w:b/>
                <w:color w:val="595959"/>
                <w:sz w:val="18"/>
                <w:szCs w:val="18"/>
              </w:rPr>
              <w:t>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18EA1C78" w14:textId="146C3DC9" w:rsidR="008F401E" w:rsidRPr="006E258E" w:rsidRDefault="00A968E9" w:rsidP="006E258E">
            <w:pPr>
              <w:spacing w:before="120" w:after="120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 xml:space="preserve">Easter </w:t>
            </w:r>
            <w:proofErr w:type="spellStart"/>
            <w:r>
              <w:rPr>
                <w:color w:val="595959"/>
                <w:sz w:val="18"/>
                <w:szCs w:val="18"/>
              </w:rPr>
              <w:t>Wishes</w:t>
            </w:r>
            <w:proofErr w:type="spellEnd"/>
          </w:p>
        </w:tc>
      </w:tr>
      <w:tr w:rsidR="008F401E" w14:paraId="663378B6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50D88E9C" w14:textId="77777777" w:rsidR="008F401E" w:rsidRDefault="009C36FD">
            <w:pPr>
              <w:spacing w:before="120" w:after="120"/>
              <w:rPr>
                <w:b/>
                <w:color w:val="595959"/>
                <w:sz w:val="18"/>
                <w:szCs w:val="18"/>
              </w:rPr>
            </w:pPr>
            <w:proofErr w:type="gramStart"/>
            <w:r>
              <w:rPr>
                <w:b/>
                <w:color w:val="595959"/>
                <w:sz w:val="18"/>
                <w:szCs w:val="18"/>
              </w:rPr>
              <w:t>Type: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31129C63" w14:textId="279EC406" w:rsidR="006E258E" w:rsidRDefault="006E258E" w:rsidP="006E258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18"/>
                <w:szCs w:val="18"/>
              </w:rPr>
            </w:pPr>
            <w:r w:rsidRPr="006E258E">
              <w:rPr>
                <w:sz w:val="18"/>
                <w:szCs w:val="18"/>
              </w:rPr>
              <w:t>Opening rem</w:t>
            </w:r>
            <w:r>
              <w:rPr>
                <w:sz w:val="18"/>
                <w:szCs w:val="18"/>
              </w:rPr>
              <w:t xml:space="preserve">arks by the Mayor of </w:t>
            </w:r>
            <w:r w:rsidR="00A968E9">
              <w:rPr>
                <w:sz w:val="18"/>
                <w:szCs w:val="18"/>
              </w:rPr>
              <w:t>Medina de Rioseco and the President of the Board of Easter Week Brotherhoods in Medina de Rioseco</w:t>
            </w:r>
            <w:r>
              <w:rPr>
                <w:sz w:val="18"/>
                <w:szCs w:val="18"/>
              </w:rPr>
              <w:t>.</w:t>
            </w:r>
          </w:p>
          <w:p w14:paraId="1B2A4343" w14:textId="7C652363" w:rsidR="006E258E" w:rsidRDefault="006E258E" w:rsidP="006E258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18"/>
                <w:szCs w:val="18"/>
              </w:rPr>
            </w:pPr>
            <w:r w:rsidRPr="006E258E">
              <w:rPr>
                <w:sz w:val="18"/>
                <w:szCs w:val="18"/>
              </w:rPr>
              <w:t xml:space="preserve">Expert talk on the importance of </w:t>
            </w:r>
            <w:r w:rsidR="00A968E9">
              <w:rPr>
                <w:sz w:val="18"/>
                <w:szCs w:val="18"/>
              </w:rPr>
              <w:t>Easter Week traditions across Europe</w:t>
            </w:r>
            <w:r>
              <w:rPr>
                <w:sz w:val="18"/>
                <w:szCs w:val="18"/>
              </w:rPr>
              <w:t>.</w:t>
            </w:r>
          </w:p>
          <w:p w14:paraId="04DC7A5B" w14:textId="40D9B3E3" w:rsidR="006E258E" w:rsidRDefault="006E258E" w:rsidP="006E258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18"/>
                <w:szCs w:val="18"/>
              </w:rPr>
            </w:pPr>
            <w:r w:rsidRPr="006E258E">
              <w:rPr>
                <w:sz w:val="18"/>
                <w:szCs w:val="18"/>
              </w:rPr>
              <w:t>Open debate with representatives from partner municipalitie</w:t>
            </w:r>
            <w:r>
              <w:rPr>
                <w:sz w:val="18"/>
                <w:szCs w:val="18"/>
              </w:rPr>
              <w:t>s.</w:t>
            </w:r>
          </w:p>
          <w:p w14:paraId="2BE45138" w14:textId="77777777" w:rsidR="006E258E" w:rsidRDefault="006E258E" w:rsidP="006E258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discussion.</w:t>
            </w:r>
          </w:p>
          <w:p w14:paraId="305A9E64" w14:textId="77777777" w:rsidR="008F401E" w:rsidRDefault="006E258E" w:rsidP="006E258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18"/>
                <w:szCs w:val="18"/>
              </w:rPr>
            </w:pPr>
            <w:r w:rsidRPr="006E258E">
              <w:rPr>
                <w:sz w:val="18"/>
                <w:szCs w:val="18"/>
              </w:rPr>
              <w:t>Brainstorming session</w:t>
            </w:r>
            <w:r>
              <w:rPr>
                <w:sz w:val="18"/>
                <w:szCs w:val="18"/>
              </w:rPr>
              <w:t>s.</w:t>
            </w:r>
          </w:p>
          <w:p w14:paraId="036C8CD2" w14:textId="000966F3" w:rsidR="006C4025" w:rsidRDefault="006C4025" w:rsidP="006C40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18"/>
                <w:szCs w:val="18"/>
              </w:rPr>
            </w:pPr>
            <w:r w:rsidRPr="006C4025">
              <w:rPr>
                <w:sz w:val="18"/>
                <w:szCs w:val="18"/>
              </w:rPr>
              <w:t>Presentation</w:t>
            </w:r>
            <w:r>
              <w:rPr>
                <w:sz w:val="18"/>
                <w:szCs w:val="18"/>
              </w:rPr>
              <w:t>s.</w:t>
            </w:r>
          </w:p>
          <w:p w14:paraId="4C39F331" w14:textId="44296E76" w:rsidR="006C4025" w:rsidRDefault="006C4025" w:rsidP="006C40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18"/>
                <w:szCs w:val="18"/>
              </w:rPr>
            </w:pPr>
            <w:r w:rsidRPr="006C4025">
              <w:rPr>
                <w:sz w:val="18"/>
                <w:szCs w:val="18"/>
              </w:rPr>
              <w:t>Local visit</w:t>
            </w:r>
            <w:r>
              <w:rPr>
                <w:sz w:val="18"/>
                <w:szCs w:val="18"/>
              </w:rPr>
              <w:t>s</w:t>
            </w:r>
            <w:r w:rsidRPr="006C4025">
              <w:rPr>
                <w:sz w:val="18"/>
                <w:szCs w:val="18"/>
              </w:rPr>
              <w:t xml:space="preserve"> to </w:t>
            </w:r>
            <w:proofErr w:type="gramStart"/>
            <w:r w:rsidR="00A968E9">
              <w:rPr>
                <w:sz w:val="18"/>
                <w:szCs w:val="18"/>
              </w:rPr>
              <w:t>Easter Week museum</w:t>
            </w:r>
            <w:proofErr w:type="gramEnd"/>
            <w:r w:rsidR="00A968E9">
              <w:rPr>
                <w:sz w:val="18"/>
                <w:szCs w:val="18"/>
              </w:rPr>
              <w:t xml:space="preserve"> and several churches.</w:t>
            </w:r>
          </w:p>
        </w:tc>
      </w:tr>
      <w:tr w:rsidR="008F401E" w14:paraId="2DE70702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5FAADD1E" w14:textId="77777777" w:rsidR="008F401E" w:rsidRDefault="009C36FD">
            <w:pPr>
              <w:spacing w:before="120" w:after="120"/>
              <w:rPr>
                <w:b/>
                <w:color w:val="595959"/>
                <w:sz w:val="18"/>
                <w:szCs w:val="18"/>
              </w:rPr>
            </w:pPr>
            <w:r>
              <w:rPr>
                <w:b/>
                <w:color w:val="595959"/>
                <w:sz w:val="18"/>
                <w:szCs w:val="18"/>
              </w:rPr>
              <w:t>In situ/</w:t>
            </w:r>
            <w:proofErr w:type="gramStart"/>
            <w:r>
              <w:rPr>
                <w:b/>
                <w:color w:val="595959"/>
                <w:sz w:val="18"/>
                <w:szCs w:val="18"/>
              </w:rPr>
              <w:t>online: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38F1C388" w14:textId="77777777" w:rsidR="008F401E" w:rsidRDefault="009C36FD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6C4025">
              <w:rPr>
                <w:color w:val="595959"/>
                <w:sz w:val="18"/>
                <w:szCs w:val="18"/>
              </w:rPr>
              <w:t xml:space="preserve">In situ -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Presential</w:t>
            </w:r>
            <w:proofErr w:type="spellEnd"/>
          </w:p>
        </w:tc>
      </w:tr>
      <w:tr w:rsidR="008F401E" w14:paraId="5127D06A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13049FF6" w14:textId="77777777" w:rsidR="008F401E" w:rsidRDefault="009C36FD">
            <w:pPr>
              <w:spacing w:before="120" w:after="120"/>
              <w:rPr>
                <w:b/>
                <w:color w:val="595959"/>
                <w:sz w:val="18"/>
                <w:szCs w:val="18"/>
              </w:rPr>
            </w:pPr>
            <w:proofErr w:type="gramStart"/>
            <w:r>
              <w:rPr>
                <w:b/>
                <w:color w:val="595959"/>
                <w:sz w:val="18"/>
                <w:szCs w:val="18"/>
              </w:rPr>
              <w:t>Location: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337957BE" w14:textId="66EEF90E" w:rsidR="008F401E" w:rsidRDefault="007B4317" w:rsidP="00F30259">
            <w:pPr>
              <w:spacing w:before="120" w:after="120"/>
              <w:rPr>
                <w:color w:val="595959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Medina de Rioseco</w:t>
            </w:r>
            <w:r>
              <w:rPr>
                <w:rFonts w:eastAsia="Calibri"/>
                <w:sz w:val="18"/>
                <w:szCs w:val="18"/>
              </w:rPr>
              <w:t>, Spain</w:t>
            </w:r>
          </w:p>
        </w:tc>
      </w:tr>
      <w:tr w:rsidR="000307A4" w14:paraId="76C9693A" w14:textId="77777777" w:rsidTr="00A94C96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7F735BC7" w14:textId="77777777" w:rsidR="000307A4" w:rsidRDefault="000307A4" w:rsidP="000307A4">
            <w:pPr>
              <w:spacing w:before="120" w:after="120"/>
              <w:rPr>
                <w:b/>
                <w:color w:val="595959"/>
                <w:sz w:val="18"/>
                <w:szCs w:val="18"/>
              </w:rPr>
            </w:pPr>
            <w:r>
              <w:rPr>
                <w:b/>
                <w:color w:val="595959"/>
                <w:sz w:val="18"/>
                <w:szCs w:val="18"/>
              </w:rPr>
              <w:t>Date(s</w:t>
            </w:r>
            <w:proofErr w:type="gramStart"/>
            <w:r>
              <w:rPr>
                <w:b/>
                <w:color w:val="595959"/>
                <w:sz w:val="18"/>
                <w:szCs w:val="18"/>
              </w:rPr>
              <w:t>):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</w:tcPr>
          <w:p w14:paraId="0794E95E" w14:textId="7E1EB7CB" w:rsidR="000307A4" w:rsidRDefault="006C4025" w:rsidP="000307A4">
            <w:pPr>
              <w:spacing w:before="120" w:after="120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2</w:t>
            </w:r>
            <w:r w:rsidR="00A968E9">
              <w:rPr>
                <w:color w:val="595959"/>
                <w:sz w:val="18"/>
                <w:szCs w:val="18"/>
              </w:rPr>
              <w:t>0</w:t>
            </w:r>
            <w:r>
              <w:rPr>
                <w:color w:val="595959"/>
                <w:sz w:val="18"/>
                <w:szCs w:val="18"/>
              </w:rPr>
              <w:t>.</w:t>
            </w:r>
            <w:r w:rsidR="00A968E9">
              <w:rPr>
                <w:color w:val="595959"/>
                <w:sz w:val="18"/>
                <w:szCs w:val="18"/>
              </w:rPr>
              <w:t>02</w:t>
            </w:r>
            <w:r>
              <w:rPr>
                <w:color w:val="595959"/>
                <w:sz w:val="18"/>
                <w:szCs w:val="18"/>
              </w:rPr>
              <w:t>.202</w:t>
            </w:r>
            <w:r w:rsidR="00A968E9">
              <w:rPr>
                <w:color w:val="595959"/>
                <w:sz w:val="18"/>
                <w:szCs w:val="18"/>
              </w:rPr>
              <w:t>6</w:t>
            </w:r>
            <w:r>
              <w:rPr>
                <w:color w:val="595959"/>
                <w:sz w:val="18"/>
                <w:szCs w:val="18"/>
              </w:rPr>
              <w:t xml:space="preserve"> – </w:t>
            </w:r>
            <w:r w:rsidR="00A968E9">
              <w:rPr>
                <w:color w:val="595959"/>
                <w:sz w:val="18"/>
                <w:szCs w:val="18"/>
              </w:rPr>
              <w:t>22</w:t>
            </w:r>
            <w:r w:rsidR="000307A4">
              <w:rPr>
                <w:color w:val="595959"/>
                <w:sz w:val="18"/>
                <w:szCs w:val="18"/>
              </w:rPr>
              <w:t>.</w:t>
            </w:r>
            <w:r w:rsidR="00A968E9">
              <w:rPr>
                <w:color w:val="595959"/>
                <w:sz w:val="18"/>
                <w:szCs w:val="18"/>
              </w:rPr>
              <w:t>02</w:t>
            </w:r>
            <w:r w:rsidR="000307A4">
              <w:rPr>
                <w:color w:val="595959"/>
                <w:sz w:val="18"/>
                <w:szCs w:val="18"/>
              </w:rPr>
              <w:t>.202</w:t>
            </w:r>
            <w:r w:rsidR="00A968E9">
              <w:rPr>
                <w:color w:val="595959"/>
                <w:sz w:val="18"/>
                <w:szCs w:val="18"/>
              </w:rPr>
              <w:t>6</w:t>
            </w:r>
          </w:p>
        </w:tc>
      </w:tr>
      <w:tr w:rsidR="000307A4" w14:paraId="499A40B0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27D6CB1C" w14:textId="77777777" w:rsidR="000307A4" w:rsidRDefault="000307A4" w:rsidP="000307A4">
            <w:pPr>
              <w:spacing w:before="120" w:after="120"/>
              <w:rPr>
                <w:b/>
                <w:color w:val="595959"/>
                <w:sz w:val="18"/>
                <w:szCs w:val="18"/>
              </w:rPr>
            </w:pPr>
            <w:proofErr w:type="spellStart"/>
            <w:r>
              <w:rPr>
                <w:b/>
                <w:color w:val="595959"/>
                <w:sz w:val="18"/>
                <w:szCs w:val="18"/>
              </w:rPr>
              <w:t>Website</w:t>
            </w:r>
            <w:proofErr w:type="spellEnd"/>
            <w:r>
              <w:rPr>
                <w:b/>
                <w:color w:val="595959"/>
                <w:sz w:val="18"/>
                <w:szCs w:val="18"/>
              </w:rPr>
              <w:t xml:space="preserve">(s) (if </w:t>
            </w:r>
            <w:proofErr w:type="spellStart"/>
            <w:r>
              <w:rPr>
                <w:b/>
                <w:color w:val="595959"/>
                <w:sz w:val="18"/>
                <w:szCs w:val="18"/>
              </w:rPr>
              <w:t>any</w:t>
            </w:r>
            <w:proofErr w:type="spellEnd"/>
            <w:proofErr w:type="gramStart"/>
            <w:r>
              <w:rPr>
                <w:b/>
                <w:color w:val="595959"/>
                <w:sz w:val="18"/>
                <w:szCs w:val="18"/>
              </w:rPr>
              <w:t>):</w:t>
            </w:r>
            <w:proofErr w:type="gramEnd"/>
          </w:p>
        </w:tc>
        <w:tc>
          <w:tcPr>
            <w:tcW w:w="5811" w:type="dxa"/>
            <w:gridSpan w:val="3"/>
            <w:shd w:val="clear" w:color="auto" w:fill="FFFFFF"/>
            <w:vAlign w:val="center"/>
          </w:tcPr>
          <w:p w14:paraId="6611A11C" w14:textId="77777777" w:rsidR="000B4E05" w:rsidRPr="00DF2241" w:rsidRDefault="000B4E05" w:rsidP="007D7B4D">
            <w:pPr>
              <w:spacing w:before="120" w:after="120"/>
              <w:rPr>
                <w:rStyle w:val="Hyperlink"/>
              </w:rPr>
            </w:pPr>
          </w:p>
          <w:p w14:paraId="0971F1BE" w14:textId="6C25DEA5" w:rsidR="00DF2241" w:rsidRPr="00DF2241" w:rsidRDefault="007B4317" w:rsidP="007D7B4D">
            <w:pPr>
              <w:spacing w:before="120" w:after="120"/>
              <w:rPr>
                <w:rStyle w:val="Hyperlink"/>
              </w:rPr>
            </w:pPr>
            <w:r w:rsidRPr="007B4317">
              <w:rPr>
                <w:rStyle w:val="Hyperlink"/>
              </w:rPr>
              <w:t>https://medinaderioseco.org/</w:t>
            </w:r>
          </w:p>
          <w:p w14:paraId="46F895DE" w14:textId="452B5755" w:rsidR="006C4025" w:rsidRPr="00DF2241" w:rsidRDefault="006C4025" w:rsidP="007D7B4D">
            <w:pPr>
              <w:spacing w:before="120" w:after="120"/>
              <w:rPr>
                <w:rStyle w:val="Hyperlink"/>
              </w:rPr>
            </w:pPr>
          </w:p>
        </w:tc>
      </w:tr>
      <w:tr w:rsidR="000307A4" w14:paraId="34794D45" w14:textId="77777777" w:rsidTr="00B41C57">
        <w:trPr>
          <w:trHeight w:val="142"/>
          <w:jc w:val="center"/>
        </w:trPr>
        <w:tc>
          <w:tcPr>
            <w:tcW w:w="8374" w:type="dxa"/>
            <w:gridSpan w:val="4"/>
            <w:shd w:val="clear" w:color="auto" w:fill="D9D9D9"/>
            <w:vAlign w:val="center"/>
          </w:tcPr>
          <w:p w14:paraId="3DB06E03" w14:textId="77777777" w:rsidR="000307A4" w:rsidRDefault="000307A4" w:rsidP="000307A4">
            <w:pPr>
              <w:spacing w:before="120" w:after="120"/>
              <w:rPr>
                <w:b/>
                <w:color w:val="595959"/>
                <w:sz w:val="18"/>
                <w:szCs w:val="18"/>
              </w:rPr>
            </w:pPr>
            <w:r>
              <w:rPr>
                <w:b/>
                <w:color w:val="595959"/>
                <w:sz w:val="18"/>
                <w:szCs w:val="18"/>
              </w:rPr>
              <w:t>Participants</w:t>
            </w:r>
          </w:p>
        </w:tc>
      </w:tr>
      <w:tr w:rsidR="000307A4" w14:paraId="3222B63B" w14:textId="77777777" w:rsidTr="008D4ADF">
        <w:trPr>
          <w:trHeight w:val="142"/>
          <w:jc w:val="center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2C96244A" w14:textId="77777777" w:rsidR="000307A4" w:rsidRDefault="000307A4" w:rsidP="000307A4">
            <w:pPr>
              <w:spacing w:before="120" w:after="120"/>
              <w:jc w:val="right"/>
              <w:rPr>
                <w:color w:val="595959"/>
                <w:sz w:val="16"/>
                <w:szCs w:val="16"/>
              </w:rPr>
            </w:pPr>
            <w:proofErr w:type="gramStart"/>
            <w:r>
              <w:rPr>
                <w:color w:val="595959"/>
                <w:sz w:val="16"/>
                <w:szCs w:val="16"/>
              </w:rPr>
              <w:t>Female:</w:t>
            </w:r>
            <w:proofErr w:type="gramEnd"/>
          </w:p>
        </w:tc>
        <w:tc>
          <w:tcPr>
            <w:tcW w:w="5811" w:type="dxa"/>
            <w:gridSpan w:val="3"/>
            <w:vAlign w:val="center"/>
          </w:tcPr>
          <w:p w14:paraId="16FAE4A8" w14:textId="11D303A2" w:rsidR="000307A4" w:rsidRPr="008D4ADF" w:rsidRDefault="00EC7755" w:rsidP="000307A4">
            <w:pPr>
              <w:spacing w:before="120" w:after="120"/>
              <w:rPr>
                <w:color w:val="FFFF00"/>
                <w:sz w:val="18"/>
                <w:szCs w:val="18"/>
                <w:lang w:val="es-ES"/>
              </w:rPr>
            </w:pPr>
            <w:r>
              <w:rPr>
                <w:color w:val="595959"/>
                <w:sz w:val="18"/>
                <w:szCs w:val="18"/>
                <w:lang w:val="es-ES"/>
              </w:rPr>
              <w:t>44</w:t>
            </w:r>
          </w:p>
        </w:tc>
      </w:tr>
      <w:tr w:rsidR="000307A4" w14:paraId="18E186CE" w14:textId="77777777" w:rsidTr="008D4ADF">
        <w:trPr>
          <w:trHeight w:val="142"/>
          <w:jc w:val="center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78B5CDEC" w14:textId="77777777" w:rsidR="000307A4" w:rsidRDefault="000307A4" w:rsidP="000307A4">
            <w:pPr>
              <w:spacing w:before="120" w:after="120"/>
              <w:jc w:val="right"/>
              <w:rPr>
                <w:color w:val="595959"/>
                <w:sz w:val="16"/>
                <w:szCs w:val="16"/>
              </w:rPr>
            </w:pPr>
            <w:proofErr w:type="gramStart"/>
            <w:r>
              <w:rPr>
                <w:color w:val="595959"/>
                <w:sz w:val="16"/>
                <w:szCs w:val="16"/>
              </w:rPr>
              <w:t>Male:</w:t>
            </w:r>
            <w:proofErr w:type="gramEnd"/>
          </w:p>
        </w:tc>
        <w:tc>
          <w:tcPr>
            <w:tcW w:w="5811" w:type="dxa"/>
            <w:gridSpan w:val="3"/>
            <w:vAlign w:val="center"/>
          </w:tcPr>
          <w:p w14:paraId="71A9C46D" w14:textId="7E2F6A9B" w:rsidR="000307A4" w:rsidRPr="008D4ADF" w:rsidRDefault="00EC7755" w:rsidP="000307A4">
            <w:pPr>
              <w:spacing w:before="120" w:after="120"/>
              <w:rPr>
                <w:color w:val="595959"/>
                <w:sz w:val="18"/>
                <w:szCs w:val="18"/>
                <w:lang w:val="es-ES"/>
              </w:rPr>
            </w:pPr>
            <w:r>
              <w:rPr>
                <w:color w:val="595959"/>
                <w:sz w:val="18"/>
                <w:szCs w:val="18"/>
                <w:lang w:val="es-ES"/>
              </w:rPr>
              <w:t>83</w:t>
            </w:r>
          </w:p>
        </w:tc>
      </w:tr>
      <w:tr w:rsidR="000307A4" w14:paraId="208DF663" w14:textId="77777777" w:rsidTr="008D4ADF">
        <w:trPr>
          <w:trHeight w:val="142"/>
          <w:jc w:val="center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1EFD5465" w14:textId="77777777" w:rsidR="000307A4" w:rsidRDefault="000307A4" w:rsidP="000307A4">
            <w:pPr>
              <w:spacing w:before="120" w:after="120"/>
              <w:jc w:val="right"/>
              <w:rPr>
                <w:color w:val="595959"/>
                <w:sz w:val="16"/>
                <w:szCs w:val="16"/>
              </w:rPr>
            </w:pPr>
            <w:r w:rsidRPr="008D4ADF">
              <w:rPr>
                <w:color w:val="595959"/>
                <w:sz w:val="16"/>
                <w:szCs w:val="16"/>
              </w:rPr>
              <w:t>Non-</w:t>
            </w:r>
            <w:proofErr w:type="spellStart"/>
            <w:proofErr w:type="gramStart"/>
            <w:r w:rsidRPr="008D4ADF">
              <w:rPr>
                <w:color w:val="595959"/>
                <w:sz w:val="16"/>
                <w:szCs w:val="16"/>
              </w:rPr>
              <w:t>binary</w:t>
            </w:r>
            <w:proofErr w:type="spellEnd"/>
            <w:r w:rsidRPr="008D4ADF">
              <w:rPr>
                <w:color w:val="595959"/>
                <w:sz w:val="16"/>
                <w:szCs w:val="16"/>
              </w:rPr>
              <w:t>:</w:t>
            </w:r>
            <w:proofErr w:type="gramEnd"/>
          </w:p>
        </w:tc>
        <w:tc>
          <w:tcPr>
            <w:tcW w:w="5811" w:type="dxa"/>
            <w:gridSpan w:val="3"/>
            <w:vAlign w:val="center"/>
          </w:tcPr>
          <w:p w14:paraId="779B6C12" w14:textId="4B308FDF" w:rsidR="000307A4" w:rsidRPr="008D4ADF" w:rsidRDefault="00487707" w:rsidP="000307A4">
            <w:pPr>
              <w:spacing w:before="120" w:after="120"/>
              <w:rPr>
                <w:color w:val="595959"/>
                <w:sz w:val="18"/>
                <w:szCs w:val="18"/>
                <w:lang w:val="es-ES"/>
              </w:rPr>
            </w:pPr>
            <w:r w:rsidRPr="008D4ADF">
              <w:rPr>
                <w:color w:val="595959"/>
                <w:sz w:val="18"/>
                <w:szCs w:val="18"/>
                <w:lang w:val="es-ES"/>
              </w:rPr>
              <w:t>0</w:t>
            </w:r>
          </w:p>
        </w:tc>
      </w:tr>
      <w:tr w:rsidR="000307A4" w14:paraId="48BFB3E3" w14:textId="77777777" w:rsidTr="008D4ADF">
        <w:trPr>
          <w:trHeight w:val="142"/>
          <w:jc w:val="center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0131F395" w14:textId="4E516457" w:rsidR="000307A4" w:rsidRDefault="000307A4" w:rsidP="000307A4">
            <w:pPr>
              <w:spacing w:before="120" w:after="120"/>
              <w:jc w:val="right"/>
              <w:rPr>
                <w:color w:val="595959"/>
                <w:sz w:val="16"/>
                <w:szCs w:val="16"/>
              </w:rPr>
            </w:pPr>
            <w:r w:rsidRPr="008D4ADF">
              <w:rPr>
                <w:color w:val="595959"/>
                <w:sz w:val="16"/>
                <w:szCs w:val="16"/>
              </w:rPr>
              <w:t xml:space="preserve">From </w:t>
            </w:r>
            <w:proofErr w:type="gramStart"/>
            <w:r w:rsidRPr="008D4ADF">
              <w:rPr>
                <w:color w:val="595959"/>
                <w:sz w:val="16"/>
                <w:szCs w:val="16"/>
              </w:rPr>
              <w:t>Spain:</w:t>
            </w:r>
            <w:proofErr w:type="gramEnd"/>
          </w:p>
        </w:tc>
        <w:tc>
          <w:tcPr>
            <w:tcW w:w="5811" w:type="dxa"/>
            <w:gridSpan w:val="3"/>
            <w:vAlign w:val="center"/>
          </w:tcPr>
          <w:p w14:paraId="745A56C5" w14:textId="7F638677" w:rsidR="000307A4" w:rsidRPr="008D4ADF" w:rsidRDefault="0070045D" w:rsidP="000307A4">
            <w:pPr>
              <w:spacing w:before="120" w:after="120"/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>67</w:t>
            </w:r>
          </w:p>
        </w:tc>
      </w:tr>
      <w:tr w:rsidR="000307A4" w14:paraId="33ACA884" w14:textId="77777777" w:rsidTr="008D4ADF">
        <w:trPr>
          <w:trHeight w:val="142"/>
          <w:jc w:val="center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7D64D544" w14:textId="3AE7B9A4" w:rsidR="000307A4" w:rsidRPr="00BD5250" w:rsidRDefault="000307A4" w:rsidP="000307A4">
            <w:pPr>
              <w:spacing w:before="120" w:after="120"/>
              <w:jc w:val="right"/>
              <w:rPr>
                <w:color w:val="595959"/>
                <w:sz w:val="16"/>
                <w:szCs w:val="16"/>
              </w:rPr>
            </w:pPr>
            <w:r w:rsidRPr="00BD5250">
              <w:rPr>
                <w:color w:val="595959"/>
                <w:sz w:val="16"/>
                <w:szCs w:val="16"/>
              </w:rPr>
              <w:t xml:space="preserve">From </w:t>
            </w:r>
            <w:proofErr w:type="gramStart"/>
            <w:r>
              <w:rPr>
                <w:color w:val="595959"/>
                <w:sz w:val="16"/>
                <w:szCs w:val="16"/>
              </w:rPr>
              <w:t>Portugal</w:t>
            </w:r>
            <w:r w:rsidRPr="00BD5250">
              <w:rPr>
                <w:color w:val="595959"/>
                <w:sz w:val="16"/>
                <w:szCs w:val="16"/>
              </w:rPr>
              <w:t>:</w:t>
            </w:r>
            <w:proofErr w:type="gramEnd"/>
          </w:p>
        </w:tc>
        <w:tc>
          <w:tcPr>
            <w:tcW w:w="5811" w:type="dxa"/>
            <w:gridSpan w:val="3"/>
            <w:vAlign w:val="center"/>
          </w:tcPr>
          <w:p w14:paraId="20568EB0" w14:textId="506076C5" w:rsidR="000307A4" w:rsidRPr="008D4ADF" w:rsidRDefault="00E43222" w:rsidP="000307A4">
            <w:pPr>
              <w:spacing w:before="120" w:after="120"/>
              <w:rPr>
                <w:color w:val="595959"/>
                <w:sz w:val="18"/>
                <w:szCs w:val="18"/>
                <w:lang w:val="es-ES"/>
              </w:rPr>
            </w:pPr>
            <w:r>
              <w:rPr>
                <w:color w:val="595959"/>
                <w:sz w:val="18"/>
                <w:szCs w:val="18"/>
                <w:lang w:val="es-ES"/>
              </w:rPr>
              <w:t>1</w:t>
            </w:r>
            <w:r w:rsidR="0070045D">
              <w:rPr>
                <w:color w:val="595959"/>
                <w:sz w:val="18"/>
                <w:szCs w:val="18"/>
                <w:lang w:val="es-ES"/>
              </w:rPr>
              <w:t>7</w:t>
            </w:r>
          </w:p>
        </w:tc>
      </w:tr>
      <w:tr w:rsidR="000307A4" w14:paraId="2FB1983E" w14:textId="77777777" w:rsidTr="008D4ADF">
        <w:trPr>
          <w:trHeight w:val="142"/>
          <w:jc w:val="center"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01C99ABC" w14:textId="17BB11A1" w:rsidR="000307A4" w:rsidRPr="00BD5250" w:rsidRDefault="000307A4" w:rsidP="000307A4">
            <w:pPr>
              <w:spacing w:before="120" w:after="120"/>
              <w:jc w:val="right"/>
              <w:rPr>
                <w:color w:val="595959"/>
                <w:sz w:val="16"/>
                <w:szCs w:val="16"/>
              </w:rPr>
            </w:pPr>
            <w:r w:rsidRPr="00BD5250">
              <w:rPr>
                <w:color w:val="595959"/>
                <w:sz w:val="16"/>
                <w:szCs w:val="16"/>
              </w:rPr>
              <w:lastRenderedPageBreak/>
              <w:t xml:space="preserve">From </w:t>
            </w:r>
            <w:r>
              <w:rPr>
                <w:color w:val="595959"/>
                <w:sz w:val="16"/>
                <w:szCs w:val="16"/>
              </w:rPr>
              <w:t xml:space="preserve">Italy </w:t>
            </w:r>
            <w:r w:rsidRPr="00BD5250">
              <w:rPr>
                <w:color w:val="595959"/>
                <w:sz w:val="16"/>
                <w:szCs w:val="16"/>
              </w:rPr>
              <w:t>:</w:t>
            </w:r>
          </w:p>
        </w:tc>
        <w:tc>
          <w:tcPr>
            <w:tcW w:w="5811" w:type="dxa"/>
            <w:gridSpan w:val="3"/>
            <w:vAlign w:val="center"/>
          </w:tcPr>
          <w:p w14:paraId="2E41DC6A" w14:textId="027405E7" w:rsidR="000307A4" w:rsidRPr="008D4ADF" w:rsidRDefault="00E43222" w:rsidP="000307A4">
            <w:pPr>
              <w:spacing w:before="120" w:after="120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1</w:t>
            </w:r>
            <w:r w:rsidR="0070045D">
              <w:rPr>
                <w:color w:val="595959"/>
                <w:sz w:val="18"/>
                <w:szCs w:val="18"/>
              </w:rPr>
              <w:t>7</w:t>
            </w:r>
          </w:p>
        </w:tc>
      </w:tr>
      <w:tr w:rsidR="000307A4" w14:paraId="036983F5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7E29DC45" w14:textId="65079640" w:rsidR="000307A4" w:rsidRPr="00BD5250" w:rsidRDefault="000307A4" w:rsidP="000307A4">
            <w:pPr>
              <w:spacing w:before="120" w:after="120"/>
              <w:jc w:val="right"/>
              <w:rPr>
                <w:color w:val="595959"/>
                <w:sz w:val="16"/>
                <w:szCs w:val="16"/>
              </w:rPr>
            </w:pPr>
            <w:r w:rsidRPr="00BD5250">
              <w:rPr>
                <w:color w:val="595959"/>
                <w:sz w:val="16"/>
                <w:szCs w:val="16"/>
              </w:rPr>
              <w:t xml:space="preserve">From </w:t>
            </w:r>
            <w:proofErr w:type="spellStart"/>
            <w:r w:rsidR="00A927E3">
              <w:rPr>
                <w:color w:val="595959"/>
                <w:sz w:val="16"/>
                <w:szCs w:val="16"/>
              </w:rPr>
              <w:t>Slovenia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</w:p>
        </w:tc>
        <w:tc>
          <w:tcPr>
            <w:tcW w:w="5811" w:type="dxa"/>
            <w:gridSpan w:val="3"/>
            <w:vAlign w:val="center"/>
          </w:tcPr>
          <w:p w14:paraId="26F440DF" w14:textId="23BCEAB1" w:rsidR="000307A4" w:rsidRPr="008D4ADF" w:rsidRDefault="0070045D" w:rsidP="000307A4">
            <w:pPr>
              <w:spacing w:before="120" w:after="120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7</w:t>
            </w:r>
          </w:p>
        </w:tc>
      </w:tr>
      <w:tr w:rsidR="000307A4" w14:paraId="6721616D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01F7F26C" w14:textId="434A13EF" w:rsidR="000307A4" w:rsidRPr="00BD5250" w:rsidRDefault="000307A4" w:rsidP="000307A4">
            <w:pPr>
              <w:spacing w:before="120" w:after="120"/>
              <w:jc w:val="right"/>
              <w:rPr>
                <w:color w:val="595959"/>
                <w:sz w:val="16"/>
                <w:szCs w:val="16"/>
              </w:rPr>
            </w:pPr>
            <w:r w:rsidRPr="00BD5250">
              <w:rPr>
                <w:color w:val="595959"/>
                <w:sz w:val="16"/>
                <w:szCs w:val="16"/>
              </w:rPr>
              <w:t xml:space="preserve">From </w:t>
            </w:r>
            <w:proofErr w:type="spellStart"/>
            <w:r>
              <w:rPr>
                <w:color w:val="595959"/>
                <w:sz w:val="16"/>
                <w:szCs w:val="16"/>
              </w:rPr>
              <w:t>Croatia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  <w:r w:rsidRPr="00BD5250">
              <w:rPr>
                <w:color w:val="595959"/>
                <w:sz w:val="16"/>
                <w:szCs w:val="16"/>
              </w:rPr>
              <w:t xml:space="preserve"> </w:t>
            </w:r>
          </w:p>
        </w:tc>
        <w:tc>
          <w:tcPr>
            <w:tcW w:w="5811" w:type="dxa"/>
            <w:gridSpan w:val="3"/>
            <w:vAlign w:val="center"/>
          </w:tcPr>
          <w:p w14:paraId="201BD75A" w14:textId="12FBC5EE" w:rsidR="000307A4" w:rsidRPr="008D4ADF" w:rsidRDefault="00E43222" w:rsidP="000307A4">
            <w:pPr>
              <w:spacing w:before="120" w:after="120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7</w:t>
            </w:r>
          </w:p>
        </w:tc>
      </w:tr>
      <w:tr w:rsidR="00487707" w14:paraId="47DFB36E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00CA8DB7" w14:textId="3BB12BA2" w:rsidR="00487707" w:rsidRDefault="00487707" w:rsidP="000307A4">
            <w:pPr>
              <w:spacing w:before="120" w:after="120"/>
              <w:jc w:val="right"/>
              <w:rPr>
                <w:color w:val="595959"/>
                <w:sz w:val="16"/>
                <w:szCs w:val="16"/>
                <w:lang w:val="en-US"/>
              </w:rPr>
            </w:pPr>
            <w:r>
              <w:rPr>
                <w:color w:val="595959"/>
                <w:sz w:val="16"/>
                <w:szCs w:val="16"/>
                <w:lang w:val="en-US"/>
              </w:rPr>
              <w:t>Romania</w:t>
            </w:r>
          </w:p>
        </w:tc>
        <w:tc>
          <w:tcPr>
            <w:tcW w:w="5811" w:type="dxa"/>
            <w:gridSpan w:val="3"/>
            <w:vAlign w:val="center"/>
          </w:tcPr>
          <w:p w14:paraId="75AB4E17" w14:textId="6EA6483A" w:rsidR="00487707" w:rsidRDefault="00E43222" w:rsidP="000307A4">
            <w:pPr>
              <w:spacing w:before="120" w:after="120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5</w:t>
            </w:r>
          </w:p>
        </w:tc>
      </w:tr>
      <w:tr w:rsidR="00487707" w14:paraId="0A48A08B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506BA7B1" w14:textId="3DEF1B74" w:rsidR="00487707" w:rsidRDefault="00487707" w:rsidP="000307A4">
            <w:pPr>
              <w:spacing w:before="120" w:after="120"/>
              <w:jc w:val="right"/>
              <w:rPr>
                <w:color w:val="595959"/>
                <w:sz w:val="16"/>
                <w:szCs w:val="16"/>
                <w:lang w:val="en-US"/>
              </w:rPr>
            </w:pPr>
            <w:r>
              <w:rPr>
                <w:color w:val="595959"/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811" w:type="dxa"/>
            <w:gridSpan w:val="3"/>
            <w:vAlign w:val="center"/>
          </w:tcPr>
          <w:p w14:paraId="4D0D176D" w14:textId="5089D775" w:rsidR="00487707" w:rsidRDefault="0070045D" w:rsidP="000307A4">
            <w:pPr>
              <w:spacing w:before="120" w:after="120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3</w:t>
            </w:r>
          </w:p>
        </w:tc>
      </w:tr>
      <w:tr w:rsidR="00487707" w14:paraId="77A07A4E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1151E8C8" w14:textId="45122136" w:rsidR="00487707" w:rsidRDefault="00A927E3" w:rsidP="000307A4">
            <w:pPr>
              <w:spacing w:before="120" w:after="120"/>
              <w:jc w:val="right"/>
              <w:rPr>
                <w:color w:val="595959"/>
                <w:sz w:val="16"/>
                <w:szCs w:val="16"/>
                <w:lang w:val="en-US"/>
              </w:rPr>
            </w:pPr>
            <w:r>
              <w:rPr>
                <w:color w:val="595959"/>
                <w:sz w:val="16"/>
                <w:szCs w:val="16"/>
                <w:lang w:val="en-US"/>
              </w:rPr>
              <w:t>Czech Republic</w:t>
            </w:r>
          </w:p>
        </w:tc>
        <w:tc>
          <w:tcPr>
            <w:tcW w:w="5811" w:type="dxa"/>
            <w:gridSpan w:val="3"/>
            <w:vAlign w:val="center"/>
          </w:tcPr>
          <w:p w14:paraId="0E5BED04" w14:textId="6C8829D6" w:rsidR="00487707" w:rsidRDefault="0070045D" w:rsidP="000307A4">
            <w:pPr>
              <w:spacing w:before="120" w:after="120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4</w:t>
            </w:r>
          </w:p>
        </w:tc>
      </w:tr>
      <w:tr w:rsidR="000307A4" w14:paraId="785EDA96" w14:textId="77777777" w:rsidTr="00B41C57">
        <w:trPr>
          <w:trHeight w:val="142"/>
          <w:jc w:val="center"/>
        </w:trPr>
        <w:tc>
          <w:tcPr>
            <w:tcW w:w="2563" w:type="dxa"/>
            <w:shd w:val="clear" w:color="auto" w:fill="D9D9D9"/>
            <w:vAlign w:val="center"/>
          </w:tcPr>
          <w:p w14:paraId="7EC3E5CD" w14:textId="77777777" w:rsidR="000307A4" w:rsidRDefault="000307A4" w:rsidP="000307A4">
            <w:pPr>
              <w:spacing w:before="120" w:after="120"/>
              <w:jc w:val="right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6"/>
                <w:szCs w:val="16"/>
              </w:rPr>
              <w:t xml:space="preserve">Total </w:t>
            </w:r>
            <w:proofErr w:type="spellStart"/>
            <w:r>
              <w:rPr>
                <w:color w:val="595959"/>
                <w:sz w:val="16"/>
                <w:szCs w:val="16"/>
              </w:rPr>
              <w:t>number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of </w:t>
            </w:r>
            <w:proofErr w:type="gramStart"/>
            <w:r>
              <w:rPr>
                <w:color w:val="595959"/>
                <w:sz w:val="16"/>
                <w:szCs w:val="16"/>
              </w:rPr>
              <w:t>participants:</w:t>
            </w:r>
            <w:proofErr w:type="gramEnd"/>
          </w:p>
        </w:tc>
        <w:tc>
          <w:tcPr>
            <w:tcW w:w="1559" w:type="dxa"/>
            <w:vAlign w:val="center"/>
          </w:tcPr>
          <w:p w14:paraId="3C53DCA3" w14:textId="2DDCDCB8" w:rsidR="000307A4" w:rsidRPr="009C36FD" w:rsidRDefault="00EC7755" w:rsidP="000307A4">
            <w:pPr>
              <w:spacing w:before="120" w:after="120"/>
              <w:rPr>
                <w:color w:val="595959"/>
                <w:sz w:val="18"/>
                <w:szCs w:val="18"/>
                <w:highlight w:val="yellow"/>
              </w:rPr>
            </w:pPr>
            <w:r>
              <w:rPr>
                <w:color w:val="595959"/>
                <w:sz w:val="18"/>
                <w:szCs w:val="18"/>
              </w:rPr>
              <w:t>127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8443A18" w14:textId="77777777" w:rsidR="000307A4" w:rsidRDefault="000307A4" w:rsidP="000307A4">
            <w:pPr>
              <w:spacing w:before="120" w:after="120"/>
              <w:jc w:val="right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6"/>
                <w:szCs w:val="16"/>
              </w:rPr>
              <w:t xml:space="preserve">From total </w:t>
            </w:r>
            <w:proofErr w:type="spellStart"/>
            <w:r>
              <w:rPr>
                <w:color w:val="595959"/>
                <w:sz w:val="16"/>
                <w:szCs w:val="16"/>
              </w:rPr>
              <w:t>number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of </w:t>
            </w:r>
            <w:proofErr w:type="gramStart"/>
            <w:r>
              <w:rPr>
                <w:color w:val="595959"/>
                <w:sz w:val="16"/>
                <w:szCs w:val="16"/>
              </w:rPr>
              <w:t>countries:</w:t>
            </w:r>
            <w:proofErr w:type="gramEnd"/>
          </w:p>
        </w:tc>
        <w:tc>
          <w:tcPr>
            <w:tcW w:w="1559" w:type="dxa"/>
            <w:vAlign w:val="center"/>
          </w:tcPr>
          <w:p w14:paraId="6C75A599" w14:textId="6003F6E4" w:rsidR="000307A4" w:rsidRPr="00487707" w:rsidRDefault="00A968E9" w:rsidP="000307A4">
            <w:pPr>
              <w:spacing w:before="120" w:after="120"/>
              <w:rPr>
                <w:color w:val="595959"/>
                <w:sz w:val="18"/>
                <w:szCs w:val="18"/>
                <w:lang w:val="es-ES"/>
              </w:rPr>
            </w:pPr>
            <w:r>
              <w:rPr>
                <w:color w:val="595959"/>
                <w:sz w:val="18"/>
                <w:szCs w:val="18"/>
                <w:lang w:val="es-ES"/>
              </w:rPr>
              <w:t>8</w:t>
            </w:r>
          </w:p>
        </w:tc>
      </w:tr>
      <w:tr w:rsidR="000307A4" w14:paraId="0F575BF0" w14:textId="77777777" w:rsidTr="00B41C57">
        <w:trPr>
          <w:trHeight w:val="142"/>
          <w:jc w:val="center"/>
        </w:trPr>
        <w:tc>
          <w:tcPr>
            <w:tcW w:w="8374" w:type="dxa"/>
            <w:gridSpan w:val="4"/>
            <w:shd w:val="clear" w:color="auto" w:fill="D9D9D9"/>
            <w:vAlign w:val="center"/>
          </w:tcPr>
          <w:p w14:paraId="69F49E02" w14:textId="77777777" w:rsidR="000307A4" w:rsidRDefault="000307A4" w:rsidP="000307A4">
            <w:pPr>
              <w:spacing w:before="120" w:after="120"/>
              <w:rPr>
                <w:b/>
                <w:color w:val="595959"/>
                <w:sz w:val="18"/>
                <w:szCs w:val="18"/>
              </w:rPr>
            </w:pPr>
            <w:r>
              <w:rPr>
                <w:b/>
                <w:color w:val="595959"/>
                <w:sz w:val="18"/>
                <w:szCs w:val="18"/>
              </w:rPr>
              <w:t>Description</w:t>
            </w:r>
          </w:p>
          <w:p w14:paraId="685E93C2" w14:textId="77777777" w:rsidR="000307A4" w:rsidRDefault="000307A4" w:rsidP="000307A4">
            <w:pPr>
              <w:spacing w:before="120" w:after="120"/>
              <w:rPr>
                <w:i/>
                <w:color w:val="595959"/>
                <w:sz w:val="16"/>
                <w:szCs w:val="16"/>
              </w:rPr>
            </w:pPr>
            <w:proofErr w:type="spellStart"/>
            <w:r>
              <w:rPr>
                <w:i/>
                <w:color w:val="595959"/>
                <w:sz w:val="16"/>
                <w:szCs w:val="16"/>
              </w:rPr>
              <w:t>Provide</w:t>
            </w:r>
            <w:proofErr w:type="spellEnd"/>
            <w:r>
              <w:rPr>
                <w:i/>
                <w:color w:val="595959"/>
                <w:sz w:val="16"/>
                <w:szCs w:val="16"/>
              </w:rPr>
              <w:t xml:space="preserve"> a short description of the </w:t>
            </w:r>
            <w:proofErr w:type="spellStart"/>
            <w:r>
              <w:rPr>
                <w:i/>
                <w:color w:val="595959"/>
                <w:sz w:val="16"/>
                <w:szCs w:val="16"/>
              </w:rPr>
              <w:t>event</w:t>
            </w:r>
            <w:proofErr w:type="spellEnd"/>
            <w:r>
              <w:rPr>
                <w:i/>
                <w:color w:val="595959"/>
                <w:sz w:val="16"/>
                <w:szCs w:val="16"/>
              </w:rPr>
              <w:t xml:space="preserve"> and </w:t>
            </w:r>
            <w:proofErr w:type="spellStart"/>
            <w:r>
              <w:rPr>
                <w:i/>
                <w:color w:val="595959"/>
                <w:sz w:val="16"/>
                <w:szCs w:val="16"/>
              </w:rPr>
              <w:t>its</w:t>
            </w:r>
            <w:proofErr w:type="spellEnd"/>
            <w:r>
              <w:rPr>
                <w:i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color w:val="595959"/>
                <w:sz w:val="16"/>
                <w:szCs w:val="16"/>
              </w:rPr>
              <w:t>activities</w:t>
            </w:r>
            <w:proofErr w:type="spellEnd"/>
            <w:r>
              <w:rPr>
                <w:i/>
                <w:color w:val="595959"/>
                <w:sz w:val="16"/>
                <w:szCs w:val="16"/>
              </w:rPr>
              <w:t>.</w:t>
            </w:r>
          </w:p>
        </w:tc>
      </w:tr>
      <w:tr w:rsidR="008D4ADF" w14:paraId="0723FFF9" w14:textId="77777777" w:rsidTr="00B41C57">
        <w:trPr>
          <w:trHeight w:val="142"/>
          <w:jc w:val="center"/>
        </w:trPr>
        <w:tc>
          <w:tcPr>
            <w:tcW w:w="8374" w:type="dxa"/>
            <w:gridSpan w:val="4"/>
            <w:vAlign w:val="center"/>
          </w:tcPr>
          <w:p w14:paraId="521362F6" w14:textId="54CE4F44" w:rsidR="008D4ADF" w:rsidRPr="006C4025" w:rsidRDefault="006C4025" w:rsidP="006C4025">
            <w:pPr>
              <w:spacing w:before="120" w:after="120"/>
              <w:jc w:val="both"/>
              <w:rPr>
                <w:color w:val="595959"/>
                <w:sz w:val="18"/>
                <w:szCs w:val="18"/>
              </w:rPr>
            </w:pPr>
            <w:r w:rsidRPr="006C4025">
              <w:rPr>
                <w:color w:val="595959"/>
                <w:sz w:val="18"/>
                <w:szCs w:val="18"/>
              </w:rPr>
              <w:t xml:space="preserve">The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event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held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in </w:t>
            </w:r>
            <w:r w:rsidR="00A968E9">
              <w:rPr>
                <w:color w:val="595959"/>
                <w:sz w:val="18"/>
                <w:szCs w:val="18"/>
              </w:rPr>
              <w:t>Medina de Rioseco</w:t>
            </w:r>
            <w:r w:rsidR="00A968E9"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represented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the first major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activity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within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Work Package 1 (WP1) of the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project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implemented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under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the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Citizens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,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Equality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,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Rights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and Values Programme (CERV). The meeting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aimed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to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bring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together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European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citizens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, local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authorities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, civil society organisations, and experts to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discuss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how </w:t>
            </w:r>
            <w:r w:rsidR="00A968E9">
              <w:rPr>
                <w:color w:val="595959"/>
                <w:sz w:val="18"/>
                <w:szCs w:val="18"/>
              </w:rPr>
              <w:t>Easter Week</w:t>
            </w:r>
            <w:r w:rsidR="00A968E9"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celebrations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across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Europe can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become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more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sustainable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while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preserving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cultural traditions and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strengthening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European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C4025">
              <w:rPr>
                <w:color w:val="595959"/>
                <w:sz w:val="18"/>
                <w:szCs w:val="18"/>
              </w:rPr>
              <w:t>cooperation</w:t>
            </w:r>
            <w:proofErr w:type="spellEnd"/>
            <w:r w:rsidRPr="006C4025">
              <w:rPr>
                <w:color w:val="595959"/>
                <w:sz w:val="18"/>
                <w:szCs w:val="18"/>
              </w:rPr>
              <w:t>.</w:t>
            </w:r>
          </w:p>
          <w:p w14:paraId="5F3C8FDF" w14:textId="4A454A77" w:rsidR="006C4025" w:rsidRPr="006C4025" w:rsidRDefault="006C4025" w:rsidP="006C4025">
            <w:pPr>
              <w:pStyle w:val="NormalWeb"/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The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event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gathered</w:t>
            </w:r>
            <w:proofErr w:type="spellEnd"/>
            <w:r w:rsidR="00E43222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127</w:t>
            </w:r>
            <w:r w:rsidR="00A968E9"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participants</w:t>
            </w: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including</w:t>
            </w:r>
            <w:proofErr w:type="spellEnd"/>
            <w:r w:rsid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6</w:t>
            </w:r>
            <w:r w:rsidR="007B4317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7</w:t>
            </w:r>
            <w:r w:rsidR="00A968E9"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gram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local participants</w:t>
            </w:r>
            <w:proofErr w:type="gram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and</w:t>
            </w:r>
            <w:r w:rsid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6</w:t>
            </w:r>
            <w:r w:rsidR="007B4317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0</w:t>
            </w:r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international participants</w:t>
            </w: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representing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municipalities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NGOs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experts, and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members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of civil society. International participants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travelled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from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several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European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countries,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fostering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intercultural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dialogue and the exchange of good practices.</w:t>
            </w:r>
          </w:p>
          <w:p w14:paraId="07E58458" w14:textId="77777777" w:rsidR="006C4025" w:rsidRPr="006C4025" w:rsidRDefault="006C4025" w:rsidP="006C4025">
            <w:pPr>
              <w:pStyle w:val="NormalWeb"/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Participants came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from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the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following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gram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countries:</w:t>
            </w:r>
            <w:proofErr w:type="gramEnd"/>
          </w:p>
          <w:p w14:paraId="6B89F179" w14:textId="77777777" w:rsidR="006C4025" w:rsidRPr="006C4025" w:rsidRDefault="006C4025" w:rsidP="006C402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Spain</w:t>
            </w:r>
          </w:p>
          <w:p w14:paraId="2601A665" w14:textId="77777777" w:rsidR="006C4025" w:rsidRPr="006C4025" w:rsidRDefault="006C4025" w:rsidP="006C402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Italy</w:t>
            </w:r>
          </w:p>
          <w:p w14:paraId="285938D9" w14:textId="77777777" w:rsidR="006C4025" w:rsidRPr="006C4025" w:rsidRDefault="006C4025" w:rsidP="006C402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Romania</w:t>
            </w:r>
          </w:p>
          <w:p w14:paraId="01E6B39A" w14:textId="77777777" w:rsidR="006C4025" w:rsidRPr="006C4025" w:rsidRDefault="006C4025" w:rsidP="006C402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Poland</w:t>
            </w:r>
          </w:p>
          <w:p w14:paraId="0A84DB76" w14:textId="77777777" w:rsidR="006C4025" w:rsidRPr="006C4025" w:rsidRDefault="006C4025" w:rsidP="006C402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Portugal</w:t>
            </w:r>
          </w:p>
          <w:p w14:paraId="25E40068" w14:textId="77777777" w:rsidR="006C4025" w:rsidRPr="006C4025" w:rsidRDefault="006C4025" w:rsidP="006C402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Czech Republic</w:t>
            </w:r>
          </w:p>
          <w:p w14:paraId="405E4350" w14:textId="7C6E5D6E" w:rsidR="006C4025" w:rsidRDefault="006C4025" w:rsidP="006C402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Croatia</w:t>
            </w:r>
            <w:proofErr w:type="spellEnd"/>
          </w:p>
          <w:p w14:paraId="02DCB9FB" w14:textId="77777777" w:rsidR="0070045D" w:rsidRDefault="00A927E3" w:rsidP="006C402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proofErr w:type="spellStart"/>
            <w:r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Slovenia</w:t>
            </w:r>
            <w:proofErr w:type="spellEnd"/>
          </w:p>
          <w:p w14:paraId="7B493637" w14:textId="310193AB" w:rsidR="006C4025" w:rsidRPr="0070045D" w:rsidRDefault="006C4025" w:rsidP="0070045D">
            <w:pPr>
              <w:pStyle w:val="NormalWeb"/>
              <w:ind w:left="360"/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All participants </w:t>
            </w:r>
            <w:proofErr w:type="spellStart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were</w:t>
            </w:r>
            <w:proofErr w:type="spellEnd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r w:rsidRPr="0070045D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over 18 </w:t>
            </w:r>
            <w:proofErr w:type="spellStart"/>
            <w:r w:rsidRPr="0070045D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years</w:t>
            </w:r>
            <w:proofErr w:type="spellEnd"/>
            <w:r w:rsidRPr="0070045D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70045D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old</w:t>
            </w:r>
            <w:proofErr w:type="spellEnd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. The </w:t>
            </w:r>
            <w:proofErr w:type="spellStart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event</w:t>
            </w:r>
            <w:proofErr w:type="spellEnd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ensured</w:t>
            </w:r>
            <w:proofErr w:type="spellEnd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balanced</w:t>
            </w:r>
            <w:proofErr w:type="spellEnd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participation </w:t>
            </w:r>
            <w:proofErr w:type="spellStart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from</w:t>
            </w:r>
            <w:proofErr w:type="spellEnd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partner</w:t>
            </w:r>
            <w:proofErr w:type="spellEnd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organisations and </w:t>
            </w:r>
            <w:proofErr w:type="spellStart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municipalities</w:t>
            </w:r>
            <w:proofErr w:type="spellEnd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across</w:t>
            </w:r>
            <w:proofErr w:type="spellEnd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Europe, </w:t>
            </w:r>
            <w:proofErr w:type="spellStart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with</w:t>
            </w:r>
            <w:proofErr w:type="spellEnd"/>
            <w:r w:rsidR="0070045D"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6</w:t>
            </w:r>
            <w:r w:rsidR="007B4317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0</w:t>
            </w:r>
            <w:r w:rsidRPr="0070045D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international participants</w:t>
            </w:r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attending</w:t>
            </w:r>
            <w:proofErr w:type="spellEnd"/>
            <w:r w:rsidRPr="0070045D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the meeting.</w:t>
            </w:r>
          </w:p>
          <w:p w14:paraId="42B1DA3C" w14:textId="684E4DA2" w:rsidR="006C4025" w:rsidRPr="006C4025" w:rsidRDefault="006C4025" w:rsidP="006C4025">
            <w:pPr>
              <w:pStyle w:val="NormalWeb"/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Special attention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was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given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to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gender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equality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and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gender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mainstreaming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encouraging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the active participation of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women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in discussions, workshops and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decision-making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processes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.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Several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sessions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also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highlighted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the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role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of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women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in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promoting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sustainability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and green innovation in local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communities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.</w:t>
            </w:r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It </w:t>
            </w:r>
            <w:proofErr w:type="spellStart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is</w:t>
            </w:r>
            <w:proofErr w:type="spellEnd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remarkable</w:t>
            </w:r>
            <w:proofErr w:type="spellEnd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that</w:t>
            </w:r>
            <w:proofErr w:type="spellEnd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different</w:t>
            </w:r>
            <w:proofErr w:type="spellEnd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religions </w:t>
            </w:r>
            <w:proofErr w:type="spellStart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where</w:t>
            </w:r>
            <w:proofErr w:type="spellEnd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as </w:t>
            </w:r>
            <w:proofErr w:type="spellStart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well</w:t>
            </w:r>
            <w:proofErr w:type="spellEnd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represented</w:t>
            </w:r>
            <w:proofErr w:type="spellEnd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. </w:t>
            </w:r>
          </w:p>
          <w:p w14:paraId="01F63F7E" w14:textId="05FDB30A" w:rsidR="006C4025" w:rsidRPr="006C4025" w:rsidRDefault="006C4025" w:rsidP="006C4025">
            <w:pPr>
              <w:pStyle w:val="NormalWeb"/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T</w:t>
            </w: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he main objectives of the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event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proofErr w:type="gram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were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:</w:t>
            </w:r>
            <w:proofErr w:type="gramEnd"/>
          </w:p>
          <w:p w14:paraId="5EEE8523" w14:textId="1DC83A19" w:rsidR="006C4025" w:rsidRPr="006C4025" w:rsidRDefault="006C4025" w:rsidP="006C4025">
            <w:pPr>
              <w:pStyle w:val="NormalWeb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To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promote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European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cooperation</w:t>
            </w:r>
            <w:proofErr w:type="spellEnd"/>
            <w:r w:rsidR="00A968E9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and sharing of Easter Week traditions</w:t>
            </w: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.</w:t>
            </w:r>
          </w:p>
          <w:p w14:paraId="7F766AAD" w14:textId="5F81ABEB" w:rsidR="006C4025" w:rsidRPr="006C4025" w:rsidRDefault="006C4025" w:rsidP="006C4025">
            <w:pPr>
              <w:pStyle w:val="NormalWeb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To exchange </w:t>
            </w:r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best practices for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sustainable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r w:rsidR="00A968E9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Easter Week traditions and processions</w:t>
            </w: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.</w:t>
            </w:r>
          </w:p>
          <w:p w14:paraId="7CE77351" w14:textId="0CAD3097" w:rsidR="006C4025" w:rsidRPr="006C4025" w:rsidRDefault="006C4025" w:rsidP="006C4025">
            <w:pPr>
              <w:pStyle w:val="NormalWeb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To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raise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awareness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about the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environmental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impact of </w:t>
            </w:r>
            <w:proofErr w:type="spellStart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these</w:t>
            </w:r>
            <w:proofErr w:type="spellEnd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type of</w:t>
            </w: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events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.</w:t>
            </w:r>
          </w:p>
          <w:p w14:paraId="563FF006" w14:textId="6B2DB8A4" w:rsidR="006C4025" w:rsidRPr="006C4025" w:rsidRDefault="006C4025" w:rsidP="006C4025">
            <w:pPr>
              <w:pStyle w:val="NormalWeb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To explore how local traditions can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be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preserved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while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incorporating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A968E9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further</w:t>
            </w:r>
            <w:proofErr w:type="spellEnd"/>
            <w:r w:rsidR="00A968E9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collaboration</w:t>
            </w: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.</w:t>
            </w:r>
          </w:p>
          <w:p w14:paraId="6DE7EAEC" w14:textId="3838EDD2" w:rsidR="006C4025" w:rsidRPr="006C4025" w:rsidRDefault="006C4025" w:rsidP="006C4025">
            <w:pPr>
              <w:pStyle w:val="NormalWeb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To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contribute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to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broader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proofErr w:type="gram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European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feeling</w:t>
            </w:r>
            <w:proofErr w:type="gramEnd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of </w:t>
            </w:r>
            <w:proofErr w:type="spellStart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belonging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.</w:t>
            </w:r>
          </w:p>
          <w:p w14:paraId="752C4A48" w14:textId="21F6FEC6" w:rsidR="006C4025" w:rsidRPr="006C4025" w:rsidRDefault="006C4025" w:rsidP="006C4025">
            <w:pPr>
              <w:pStyle w:val="NormalWeb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To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develop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deeper</w:t>
            </w:r>
            <w:proofErr w:type="spellEnd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further</w:t>
            </w:r>
            <w:proofErr w:type="spellEnd"/>
            <w:r w:rsidR="00A968E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collaborations</w:t>
            </w: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.</w:t>
            </w:r>
          </w:p>
          <w:p w14:paraId="3F2A9162" w14:textId="77777777" w:rsidR="006C4025" w:rsidRPr="0063613E" w:rsidRDefault="006C4025" w:rsidP="006C4025">
            <w:pPr>
              <w:pStyle w:val="Heading3"/>
              <w:jc w:val="both"/>
              <w:rPr>
                <w:color w:val="595959"/>
                <w:sz w:val="18"/>
                <w:szCs w:val="18"/>
              </w:rPr>
            </w:pPr>
            <w:r w:rsidRPr="0063613E">
              <w:rPr>
                <w:color w:val="595959"/>
                <w:sz w:val="18"/>
                <w:szCs w:val="18"/>
              </w:rPr>
              <w:lastRenderedPageBreak/>
              <w:t xml:space="preserve">Description of </w:t>
            </w:r>
            <w:proofErr w:type="spellStart"/>
            <w:r w:rsidRPr="0063613E">
              <w:rPr>
                <w:color w:val="595959"/>
                <w:sz w:val="18"/>
                <w:szCs w:val="18"/>
              </w:rPr>
              <w:t>Activities</w:t>
            </w:r>
            <w:proofErr w:type="spellEnd"/>
          </w:p>
          <w:p w14:paraId="5F1845B9" w14:textId="77777777" w:rsidR="006C4025" w:rsidRDefault="006C4025" w:rsidP="006C4025">
            <w:pPr>
              <w:pStyle w:val="Heading4"/>
              <w:jc w:val="both"/>
              <w:rPr>
                <w:rFonts w:ascii="Arial" w:eastAsia="Arial" w:hAnsi="Arial"/>
                <w:bCs w:val="0"/>
                <w:color w:val="595959"/>
                <w:sz w:val="18"/>
                <w:szCs w:val="18"/>
              </w:rPr>
            </w:pPr>
            <w:r w:rsidRPr="0063613E">
              <w:rPr>
                <w:rFonts w:ascii="Arial" w:eastAsia="Arial" w:hAnsi="Arial"/>
                <w:bCs w:val="0"/>
                <w:color w:val="595959"/>
                <w:sz w:val="18"/>
                <w:szCs w:val="18"/>
              </w:rPr>
              <w:t xml:space="preserve">Day 1 – </w:t>
            </w:r>
            <w:proofErr w:type="spellStart"/>
            <w:r w:rsidRPr="0063613E">
              <w:rPr>
                <w:rFonts w:ascii="Arial" w:eastAsia="Arial" w:hAnsi="Arial"/>
                <w:bCs w:val="0"/>
                <w:color w:val="595959"/>
                <w:sz w:val="18"/>
                <w:szCs w:val="18"/>
              </w:rPr>
              <w:t>Opening</w:t>
            </w:r>
            <w:proofErr w:type="spellEnd"/>
            <w:r w:rsidRPr="0063613E">
              <w:rPr>
                <w:rFonts w:ascii="Arial" w:eastAsia="Arial" w:hAnsi="Arial"/>
                <w:bCs w:val="0"/>
                <w:color w:val="595959"/>
                <w:sz w:val="18"/>
                <w:szCs w:val="18"/>
              </w:rPr>
              <w:t xml:space="preserve"> and Knowledge Exchange</w:t>
            </w:r>
          </w:p>
          <w:p w14:paraId="6934B9FE" w14:textId="1DDB1976" w:rsidR="002F1162" w:rsidRPr="002F1162" w:rsidRDefault="002F1162" w:rsidP="002F1162">
            <w:pPr>
              <w:jc w:val="both"/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 xml:space="preserve">The </w:t>
            </w:r>
            <w:proofErr w:type="spellStart"/>
            <w:r w:rsidRPr="002F1162">
              <w:rPr>
                <w:sz w:val="18"/>
                <w:szCs w:val="18"/>
              </w:rPr>
              <w:t>project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began</w:t>
            </w:r>
            <w:proofErr w:type="spellEnd"/>
            <w:r w:rsidRPr="002F1162">
              <w:rPr>
                <w:sz w:val="18"/>
                <w:szCs w:val="18"/>
              </w:rPr>
              <w:t xml:space="preserve">, </w:t>
            </w:r>
            <w:proofErr w:type="spellStart"/>
            <w:r w:rsidRPr="002F1162">
              <w:rPr>
                <w:sz w:val="18"/>
                <w:szCs w:val="18"/>
              </w:rPr>
              <w:t>bringing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together</w:t>
            </w:r>
            <w:proofErr w:type="spellEnd"/>
            <w:r w:rsidRPr="002F1162">
              <w:rPr>
                <w:sz w:val="18"/>
                <w:szCs w:val="18"/>
              </w:rPr>
              <w:t xml:space="preserve"> participants </w:t>
            </w:r>
            <w:proofErr w:type="spellStart"/>
            <w:r w:rsidRPr="002F1162">
              <w:rPr>
                <w:sz w:val="18"/>
                <w:szCs w:val="18"/>
              </w:rPr>
              <w:t>from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different</w:t>
            </w:r>
            <w:proofErr w:type="spellEnd"/>
            <w:r w:rsidRPr="002F1162">
              <w:rPr>
                <w:sz w:val="18"/>
                <w:szCs w:val="18"/>
              </w:rPr>
              <w:t xml:space="preserve"> countries, backgrounds, and </w:t>
            </w:r>
            <w:proofErr w:type="spellStart"/>
            <w:r w:rsidRPr="002F1162">
              <w:rPr>
                <w:sz w:val="18"/>
                <w:szCs w:val="18"/>
              </w:rPr>
              <w:t>experiences</w:t>
            </w:r>
            <w:proofErr w:type="spellEnd"/>
            <w:r w:rsidRPr="002F1162">
              <w:rPr>
                <w:sz w:val="18"/>
                <w:szCs w:val="18"/>
              </w:rPr>
              <w:t xml:space="preserve">, </w:t>
            </w:r>
            <w:proofErr w:type="spellStart"/>
            <w:r w:rsidRPr="002F1162">
              <w:rPr>
                <w:sz w:val="18"/>
                <w:szCs w:val="18"/>
              </w:rPr>
              <w:t>creating</w:t>
            </w:r>
            <w:proofErr w:type="spellEnd"/>
            <w:r w:rsidRPr="002F1162">
              <w:rPr>
                <w:sz w:val="18"/>
                <w:szCs w:val="18"/>
              </w:rPr>
              <w:t xml:space="preserve"> a </w:t>
            </w:r>
            <w:proofErr w:type="spellStart"/>
            <w:r w:rsidRPr="002F1162">
              <w:rPr>
                <w:sz w:val="18"/>
                <w:szCs w:val="18"/>
              </w:rPr>
              <w:t>space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where</w:t>
            </w:r>
            <w:proofErr w:type="spellEnd"/>
            <w:r w:rsidRPr="002F1162">
              <w:rPr>
                <w:sz w:val="18"/>
                <w:szCs w:val="18"/>
              </w:rPr>
              <w:t xml:space="preserve"> people </w:t>
            </w:r>
            <w:proofErr w:type="spellStart"/>
            <w:r w:rsidRPr="002F1162">
              <w:rPr>
                <w:sz w:val="18"/>
                <w:szCs w:val="18"/>
              </w:rPr>
              <w:t>could</w:t>
            </w:r>
            <w:proofErr w:type="spellEnd"/>
            <w:r w:rsidRPr="002F1162">
              <w:rPr>
                <w:sz w:val="18"/>
                <w:szCs w:val="18"/>
              </w:rPr>
              <w:t xml:space="preserve"> first </w:t>
            </w:r>
            <w:proofErr w:type="spellStart"/>
            <w:r w:rsidRPr="002F1162">
              <w:rPr>
                <w:sz w:val="18"/>
                <w:szCs w:val="18"/>
              </w:rPr>
              <w:t>meet</w:t>
            </w:r>
            <w:proofErr w:type="spellEnd"/>
            <w:r w:rsidRPr="002F1162">
              <w:rPr>
                <w:sz w:val="18"/>
                <w:szCs w:val="18"/>
              </w:rPr>
              <w:t xml:space="preserve">, </w:t>
            </w:r>
            <w:proofErr w:type="spellStart"/>
            <w:r w:rsidRPr="002F1162">
              <w:rPr>
                <w:sz w:val="18"/>
                <w:szCs w:val="18"/>
              </w:rPr>
              <w:t>understand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each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other</w:t>
            </w:r>
            <w:proofErr w:type="spellEnd"/>
            <w:r w:rsidRPr="002F1162">
              <w:rPr>
                <w:sz w:val="18"/>
                <w:szCs w:val="18"/>
              </w:rPr>
              <w:t xml:space="preserve">, and </w:t>
            </w:r>
            <w:proofErr w:type="spellStart"/>
            <w:r w:rsidRPr="002F1162">
              <w:rPr>
                <w:sz w:val="18"/>
                <w:szCs w:val="18"/>
              </w:rPr>
              <w:t>build</w:t>
            </w:r>
            <w:proofErr w:type="spellEnd"/>
            <w:r w:rsidRPr="002F1162">
              <w:rPr>
                <w:sz w:val="18"/>
                <w:szCs w:val="18"/>
              </w:rPr>
              <w:t xml:space="preserve"> trust.</w:t>
            </w:r>
            <w:r w:rsidRPr="002F1162">
              <w:rPr>
                <w:sz w:val="18"/>
                <w:szCs w:val="18"/>
              </w:rPr>
              <w:t xml:space="preserve"> </w:t>
            </w:r>
            <w:r w:rsidRPr="002F1162">
              <w:rPr>
                <w:sz w:val="18"/>
                <w:szCs w:val="18"/>
              </w:rPr>
              <w:t xml:space="preserve">The </w:t>
            </w:r>
            <w:proofErr w:type="spellStart"/>
            <w:r w:rsidRPr="002F1162">
              <w:rPr>
                <w:sz w:val="18"/>
                <w:szCs w:val="18"/>
              </w:rPr>
              <w:t>opening</w:t>
            </w:r>
            <w:proofErr w:type="spellEnd"/>
            <w:r w:rsidRPr="002F1162">
              <w:rPr>
                <w:sz w:val="18"/>
                <w:szCs w:val="18"/>
              </w:rPr>
              <w:t xml:space="preserve"> session </w:t>
            </w:r>
            <w:proofErr w:type="spellStart"/>
            <w:r w:rsidRPr="002F1162">
              <w:rPr>
                <w:sz w:val="18"/>
                <w:szCs w:val="18"/>
              </w:rPr>
              <w:t>introduced</w:t>
            </w:r>
            <w:proofErr w:type="spellEnd"/>
            <w:r w:rsidRPr="002F1162">
              <w:rPr>
                <w:sz w:val="18"/>
                <w:szCs w:val="18"/>
              </w:rPr>
              <w:t xml:space="preserve"> the objectives of the </w:t>
            </w:r>
            <w:proofErr w:type="spellStart"/>
            <w:r w:rsidRPr="002F1162">
              <w:rPr>
                <w:sz w:val="18"/>
                <w:szCs w:val="18"/>
              </w:rPr>
              <w:t>project</w:t>
            </w:r>
            <w:proofErr w:type="spellEnd"/>
            <w:r w:rsidRPr="002F1162">
              <w:rPr>
                <w:sz w:val="18"/>
                <w:szCs w:val="18"/>
              </w:rPr>
              <w:t xml:space="preserve"> and set a </w:t>
            </w:r>
            <w:proofErr w:type="spellStart"/>
            <w:r w:rsidRPr="002F1162">
              <w:rPr>
                <w:sz w:val="18"/>
                <w:szCs w:val="18"/>
              </w:rPr>
              <w:t>common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ground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around</w:t>
            </w:r>
            <w:proofErr w:type="spellEnd"/>
            <w:r w:rsidRPr="002F1162">
              <w:rPr>
                <w:sz w:val="18"/>
                <w:szCs w:val="18"/>
              </w:rPr>
              <w:t xml:space="preserve"> the </w:t>
            </w:r>
            <w:proofErr w:type="spellStart"/>
            <w:r w:rsidRPr="002F1162">
              <w:rPr>
                <w:sz w:val="18"/>
                <w:szCs w:val="18"/>
              </w:rPr>
              <w:t>role</w:t>
            </w:r>
            <w:proofErr w:type="spellEnd"/>
            <w:r w:rsidRPr="002F1162">
              <w:rPr>
                <w:sz w:val="18"/>
                <w:szCs w:val="18"/>
              </w:rPr>
              <w:t xml:space="preserve"> of cultural traditions</w:t>
            </w:r>
            <w:r w:rsidRPr="002F1162">
              <w:rPr>
                <w:sz w:val="18"/>
                <w:szCs w:val="18"/>
              </w:rPr>
              <w:t xml:space="preserve">, </w:t>
            </w:r>
            <w:proofErr w:type="spellStart"/>
            <w:r w:rsidRPr="002F1162">
              <w:rPr>
                <w:sz w:val="18"/>
                <w:szCs w:val="18"/>
              </w:rPr>
              <w:t>particularly</w:t>
            </w:r>
            <w:proofErr w:type="spellEnd"/>
            <w:r w:rsidRPr="002F1162">
              <w:rPr>
                <w:sz w:val="18"/>
                <w:szCs w:val="18"/>
              </w:rPr>
              <w:t xml:space="preserve"> Holy Week</w:t>
            </w:r>
            <w:r w:rsidRPr="002F1162">
              <w:rPr>
                <w:sz w:val="18"/>
                <w:szCs w:val="18"/>
              </w:rPr>
              <w:t xml:space="preserve">, </w:t>
            </w:r>
            <w:r w:rsidRPr="002F1162">
              <w:rPr>
                <w:sz w:val="18"/>
                <w:szCs w:val="18"/>
              </w:rPr>
              <w:t xml:space="preserve">as </w:t>
            </w:r>
            <w:proofErr w:type="spellStart"/>
            <w:r w:rsidRPr="002F1162">
              <w:rPr>
                <w:sz w:val="18"/>
                <w:szCs w:val="18"/>
              </w:rPr>
              <w:t>spaces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where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communities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connect</w:t>
            </w:r>
            <w:proofErr w:type="spellEnd"/>
            <w:r w:rsidRPr="002F1162">
              <w:rPr>
                <w:sz w:val="18"/>
                <w:szCs w:val="18"/>
              </w:rPr>
              <w:t xml:space="preserve">, but </w:t>
            </w:r>
            <w:proofErr w:type="spellStart"/>
            <w:r w:rsidRPr="002F1162">
              <w:rPr>
                <w:sz w:val="18"/>
                <w:szCs w:val="18"/>
              </w:rPr>
              <w:t>also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where</w:t>
            </w:r>
            <w:proofErr w:type="spellEnd"/>
            <w:r w:rsidRPr="002F1162">
              <w:rPr>
                <w:sz w:val="18"/>
                <w:szCs w:val="18"/>
              </w:rPr>
              <w:t xml:space="preserve"> inclusion </w:t>
            </w:r>
            <w:proofErr w:type="spellStart"/>
            <w:r w:rsidRPr="002F1162">
              <w:rPr>
                <w:sz w:val="18"/>
                <w:szCs w:val="18"/>
              </w:rPr>
              <w:t>is</w:t>
            </w:r>
            <w:proofErr w:type="spellEnd"/>
            <w:r w:rsidRPr="002F1162">
              <w:rPr>
                <w:sz w:val="18"/>
                <w:szCs w:val="18"/>
              </w:rPr>
              <w:t xml:space="preserve"> not </w:t>
            </w:r>
            <w:proofErr w:type="spellStart"/>
            <w:r w:rsidRPr="002F1162">
              <w:rPr>
                <w:sz w:val="18"/>
                <w:szCs w:val="18"/>
              </w:rPr>
              <w:t>always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equally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present</w:t>
            </w:r>
            <w:proofErr w:type="spellEnd"/>
            <w:r w:rsidRPr="002F1162">
              <w:rPr>
                <w:sz w:val="18"/>
                <w:szCs w:val="18"/>
              </w:rPr>
              <w:t>.</w:t>
            </w:r>
          </w:p>
          <w:p w14:paraId="6220C1A3" w14:textId="5372C263" w:rsidR="002F1162" w:rsidRPr="002F1162" w:rsidRDefault="002F1162" w:rsidP="002F1162">
            <w:pPr>
              <w:jc w:val="both"/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 xml:space="preserve">Participants </w:t>
            </w:r>
            <w:proofErr w:type="spellStart"/>
            <w:r w:rsidRPr="002F1162">
              <w:rPr>
                <w:sz w:val="18"/>
                <w:szCs w:val="18"/>
              </w:rPr>
              <w:t>then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moved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into</w:t>
            </w:r>
            <w:proofErr w:type="spellEnd"/>
            <w:r w:rsidRPr="002F1162">
              <w:rPr>
                <w:sz w:val="18"/>
                <w:szCs w:val="18"/>
              </w:rPr>
              <w:t xml:space="preserve"> a </w:t>
            </w:r>
            <w:proofErr w:type="spellStart"/>
            <w:r w:rsidRPr="002F1162">
              <w:rPr>
                <w:sz w:val="18"/>
                <w:szCs w:val="18"/>
              </w:rPr>
              <w:t>knowledge</w:t>
            </w:r>
            <w:proofErr w:type="spellEnd"/>
            <w:r w:rsidRPr="002F1162">
              <w:rPr>
                <w:sz w:val="18"/>
                <w:szCs w:val="18"/>
              </w:rPr>
              <w:t xml:space="preserve"> exchange phase, </w:t>
            </w:r>
            <w:proofErr w:type="spellStart"/>
            <w:r w:rsidRPr="002F1162">
              <w:rPr>
                <w:sz w:val="18"/>
                <w:szCs w:val="18"/>
              </w:rPr>
              <w:t>where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they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shared</w:t>
            </w:r>
            <w:proofErr w:type="spellEnd"/>
            <w:r w:rsidRPr="002F1162">
              <w:rPr>
                <w:sz w:val="18"/>
                <w:szCs w:val="18"/>
              </w:rPr>
              <w:t xml:space="preserve"> how Holy Week and </w:t>
            </w:r>
            <w:proofErr w:type="spellStart"/>
            <w:r w:rsidRPr="002F1162">
              <w:rPr>
                <w:sz w:val="18"/>
                <w:szCs w:val="18"/>
              </w:rPr>
              <w:t>similar</w:t>
            </w:r>
            <w:proofErr w:type="spellEnd"/>
            <w:r w:rsidRPr="002F1162">
              <w:rPr>
                <w:sz w:val="18"/>
                <w:szCs w:val="18"/>
              </w:rPr>
              <w:t xml:space="preserve"> traditions are </w:t>
            </w:r>
            <w:proofErr w:type="spellStart"/>
            <w:r w:rsidRPr="002F1162">
              <w:rPr>
                <w:sz w:val="18"/>
                <w:szCs w:val="18"/>
              </w:rPr>
              <w:t>celebrated</w:t>
            </w:r>
            <w:proofErr w:type="spellEnd"/>
            <w:r w:rsidRPr="002F1162">
              <w:rPr>
                <w:sz w:val="18"/>
                <w:szCs w:val="18"/>
              </w:rPr>
              <w:t xml:space="preserve"> in </w:t>
            </w:r>
            <w:proofErr w:type="spellStart"/>
            <w:r w:rsidRPr="002F1162">
              <w:rPr>
                <w:sz w:val="18"/>
                <w:szCs w:val="18"/>
              </w:rPr>
              <w:t>their</w:t>
            </w:r>
            <w:proofErr w:type="spellEnd"/>
            <w:r w:rsidRPr="002F1162">
              <w:rPr>
                <w:sz w:val="18"/>
                <w:szCs w:val="18"/>
              </w:rPr>
              <w:t xml:space="preserve"> local </w:t>
            </w:r>
            <w:proofErr w:type="spellStart"/>
            <w:r w:rsidRPr="002F1162">
              <w:rPr>
                <w:sz w:val="18"/>
                <w:szCs w:val="18"/>
              </w:rPr>
              <w:t>contexts</w:t>
            </w:r>
            <w:proofErr w:type="spellEnd"/>
            <w:r w:rsidRPr="002F1162">
              <w:rPr>
                <w:sz w:val="18"/>
                <w:szCs w:val="18"/>
              </w:rPr>
              <w:t xml:space="preserve">. This exchange </w:t>
            </w:r>
            <w:proofErr w:type="spellStart"/>
            <w:r w:rsidRPr="002F1162">
              <w:rPr>
                <w:sz w:val="18"/>
                <w:szCs w:val="18"/>
              </w:rPr>
              <w:t>revealed</w:t>
            </w:r>
            <w:proofErr w:type="spellEnd"/>
            <w:r w:rsidRPr="002F1162">
              <w:rPr>
                <w:sz w:val="18"/>
                <w:szCs w:val="18"/>
              </w:rPr>
              <w:t xml:space="preserve"> important </w:t>
            </w:r>
            <w:proofErr w:type="spellStart"/>
            <w:r w:rsidRPr="002F1162">
              <w:rPr>
                <w:sz w:val="18"/>
                <w:szCs w:val="18"/>
              </w:rPr>
              <w:t>differences</w:t>
            </w:r>
            <w:proofErr w:type="spellEnd"/>
            <w:r w:rsidRPr="002F1162">
              <w:rPr>
                <w:sz w:val="18"/>
                <w:szCs w:val="18"/>
              </w:rPr>
              <w:t xml:space="preserve"> in participation, </w:t>
            </w:r>
            <w:proofErr w:type="spellStart"/>
            <w:r w:rsidRPr="002F1162">
              <w:rPr>
                <w:sz w:val="18"/>
                <w:szCs w:val="18"/>
              </w:rPr>
              <w:t>accessibility</w:t>
            </w:r>
            <w:proofErr w:type="spellEnd"/>
            <w:r w:rsidRPr="002F1162">
              <w:rPr>
                <w:sz w:val="18"/>
                <w:szCs w:val="18"/>
              </w:rPr>
              <w:t xml:space="preserve">, and </w:t>
            </w:r>
            <w:proofErr w:type="spellStart"/>
            <w:r w:rsidRPr="002F1162">
              <w:rPr>
                <w:sz w:val="18"/>
                <w:szCs w:val="18"/>
              </w:rPr>
              <w:t>community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involvement</w:t>
            </w:r>
            <w:proofErr w:type="spellEnd"/>
            <w:r w:rsidRPr="002F1162">
              <w:rPr>
                <w:sz w:val="18"/>
                <w:szCs w:val="18"/>
              </w:rPr>
              <w:t xml:space="preserve">, but </w:t>
            </w:r>
            <w:proofErr w:type="spellStart"/>
            <w:r w:rsidRPr="002F1162">
              <w:rPr>
                <w:sz w:val="18"/>
                <w:szCs w:val="18"/>
              </w:rPr>
              <w:t>also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highlighted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strong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common</w:t>
            </w:r>
            <w:proofErr w:type="spellEnd"/>
            <w:r w:rsidRPr="002F1162">
              <w:rPr>
                <w:sz w:val="18"/>
                <w:szCs w:val="18"/>
              </w:rPr>
              <w:t xml:space="preserve"> values </w:t>
            </w:r>
            <w:proofErr w:type="spellStart"/>
            <w:r w:rsidRPr="002F1162">
              <w:rPr>
                <w:sz w:val="18"/>
                <w:szCs w:val="18"/>
              </w:rPr>
              <w:t>such</w:t>
            </w:r>
            <w:proofErr w:type="spellEnd"/>
            <w:r w:rsidRPr="002F1162">
              <w:rPr>
                <w:sz w:val="18"/>
                <w:szCs w:val="18"/>
              </w:rPr>
              <w:t xml:space="preserve"> as </w:t>
            </w:r>
            <w:proofErr w:type="spellStart"/>
            <w:r w:rsidRPr="002F1162">
              <w:rPr>
                <w:sz w:val="18"/>
                <w:szCs w:val="18"/>
              </w:rPr>
              <w:t>solidarity</w:t>
            </w:r>
            <w:proofErr w:type="spellEnd"/>
            <w:r w:rsidRPr="002F1162">
              <w:rPr>
                <w:sz w:val="18"/>
                <w:szCs w:val="18"/>
              </w:rPr>
              <w:t xml:space="preserve">, </w:t>
            </w:r>
            <w:proofErr w:type="spellStart"/>
            <w:r w:rsidRPr="002F1162">
              <w:rPr>
                <w:sz w:val="18"/>
                <w:szCs w:val="18"/>
              </w:rPr>
              <w:t>identity</w:t>
            </w:r>
            <w:proofErr w:type="spellEnd"/>
            <w:r w:rsidRPr="002F1162">
              <w:rPr>
                <w:sz w:val="18"/>
                <w:szCs w:val="18"/>
              </w:rPr>
              <w:t>, and collective memory.</w:t>
            </w:r>
            <w:r w:rsidRPr="002F1162">
              <w:rPr>
                <w:sz w:val="18"/>
                <w:szCs w:val="18"/>
              </w:rPr>
              <w:t xml:space="preserve"> </w:t>
            </w:r>
            <w:r w:rsidRPr="002F1162">
              <w:rPr>
                <w:sz w:val="18"/>
                <w:szCs w:val="18"/>
              </w:rPr>
              <w:t xml:space="preserve">Building on </w:t>
            </w:r>
            <w:proofErr w:type="spellStart"/>
            <w:r w:rsidRPr="002F1162">
              <w:rPr>
                <w:sz w:val="18"/>
                <w:szCs w:val="18"/>
              </w:rPr>
              <w:t>this</w:t>
            </w:r>
            <w:proofErr w:type="spellEnd"/>
            <w:r w:rsidRPr="002F1162">
              <w:rPr>
                <w:sz w:val="18"/>
                <w:szCs w:val="18"/>
              </w:rPr>
              <w:t xml:space="preserve">, a </w:t>
            </w:r>
            <w:proofErr w:type="spellStart"/>
            <w:r w:rsidRPr="002F1162">
              <w:rPr>
                <w:sz w:val="18"/>
                <w:szCs w:val="18"/>
              </w:rPr>
              <w:t>co-creation</w:t>
            </w:r>
            <w:proofErr w:type="spellEnd"/>
            <w:r w:rsidRPr="002F1162">
              <w:rPr>
                <w:sz w:val="18"/>
                <w:szCs w:val="18"/>
              </w:rPr>
              <w:t xml:space="preserve"> workshop </w:t>
            </w:r>
            <w:proofErr w:type="spellStart"/>
            <w:r w:rsidRPr="002F1162">
              <w:rPr>
                <w:sz w:val="18"/>
                <w:szCs w:val="18"/>
              </w:rPr>
              <w:t>was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organised</w:t>
            </w:r>
            <w:proofErr w:type="spellEnd"/>
            <w:r w:rsidRPr="002F1162">
              <w:rPr>
                <w:sz w:val="18"/>
                <w:szCs w:val="18"/>
              </w:rPr>
              <w:t xml:space="preserve">. Working in international groups, participants </w:t>
            </w:r>
            <w:proofErr w:type="spellStart"/>
            <w:r w:rsidRPr="002F1162">
              <w:rPr>
                <w:sz w:val="18"/>
                <w:szCs w:val="18"/>
              </w:rPr>
              <w:t>explored</w:t>
            </w:r>
            <w:proofErr w:type="spellEnd"/>
            <w:r w:rsidRPr="002F1162">
              <w:rPr>
                <w:sz w:val="18"/>
                <w:szCs w:val="18"/>
              </w:rPr>
              <w:t xml:space="preserve"> how </w:t>
            </w:r>
            <w:proofErr w:type="spellStart"/>
            <w:r w:rsidRPr="002F1162">
              <w:rPr>
                <w:sz w:val="18"/>
                <w:szCs w:val="18"/>
              </w:rPr>
              <w:t>these</w:t>
            </w:r>
            <w:proofErr w:type="spellEnd"/>
            <w:r w:rsidRPr="002F1162">
              <w:rPr>
                <w:sz w:val="18"/>
                <w:szCs w:val="18"/>
              </w:rPr>
              <w:t xml:space="preserve"> traditions </w:t>
            </w:r>
            <w:proofErr w:type="spellStart"/>
            <w:r w:rsidRPr="002F1162">
              <w:rPr>
                <w:sz w:val="18"/>
                <w:szCs w:val="18"/>
              </w:rPr>
              <w:t>could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evolve</w:t>
            </w:r>
            <w:proofErr w:type="spellEnd"/>
            <w:r w:rsidRPr="002F1162">
              <w:rPr>
                <w:sz w:val="18"/>
                <w:szCs w:val="18"/>
              </w:rPr>
              <w:t xml:space="preserve"> to </w:t>
            </w:r>
            <w:proofErr w:type="spellStart"/>
            <w:r w:rsidRPr="002F1162">
              <w:rPr>
                <w:sz w:val="18"/>
                <w:szCs w:val="18"/>
              </w:rPr>
              <w:t>better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F1162">
              <w:rPr>
                <w:sz w:val="18"/>
                <w:szCs w:val="18"/>
              </w:rPr>
              <w:t>include</w:t>
            </w:r>
            <w:proofErr w:type="spellEnd"/>
            <w:r w:rsidRPr="002F1162">
              <w:rPr>
                <w:sz w:val="18"/>
                <w:szCs w:val="18"/>
              </w:rPr>
              <w:t>:</w:t>
            </w:r>
            <w:proofErr w:type="gramEnd"/>
          </w:p>
          <w:p w14:paraId="39863CB0" w14:textId="6CB75756" w:rsidR="002F1162" w:rsidRPr="002F1162" w:rsidRDefault="002F1162" w:rsidP="002F116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 xml:space="preserve">young people with fewer </w:t>
            </w:r>
            <w:proofErr w:type="spellStart"/>
            <w:r w:rsidRPr="002F1162">
              <w:rPr>
                <w:sz w:val="18"/>
                <w:szCs w:val="18"/>
              </w:rPr>
              <w:t>opportunities</w:t>
            </w:r>
            <w:proofErr w:type="spellEnd"/>
          </w:p>
          <w:p w14:paraId="6DD3101D" w14:textId="135CBA1E" w:rsidR="002F1162" w:rsidRPr="002F1162" w:rsidRDefault="002F1162" w:rsidP="002F116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>migrants and newcomers</w:t>
            </w:r>
          </w:p>
          <w:p w14:paraId="551E231E" w14:textId="6C9BBF18" w:rsidR="002F1162" w:rsidRPr="002F1162" w:rsidRDefault="002F1162" w:rsidP="002F116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>people with disabilities</w:t>
            </w:r>
          </w:p>
          <w:p w14:paraId="35F80C78" w14:textId="154E3E51" w:rsidR="002F1162" w:rsidRPr="002F1162" w:rsidRDefault="002F1162" w:rsidP="002F1162">
            <w:pPr>
              <w:jc w:val="both"/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 xml:space="preserve">The focus </w:t>
            </w:r>
            <w:proofErr w:type="spellStart"/>
            <w:r w:rsidRPr="002F1162">
              <w:rPr>
                <w:sz w:val="18"/>
                <w:szCs w:val="18"/>
              </w:rPr>
              <w:t>was</w:t>
            </w:r>
            <w:proofErr w:type="spellEnd"/>
            <w:r w:rsidRPr="002F1162">
              <w:rPr>
                <w:sz w:val="18"/>
                <w:szCs w:val="18"/>
              </w:rPr>
              <w:t xml:space="preserve"> not </w:t>
            </w:r>
            <w:proofErr w:type="spellStart"/>
            <w:r w:rsidRPr="002F1162">
              <w:rPr>
                <w:sz w:val="18"/>
                <w:szCs w:val="18"/>
              </w:rPr>
              <w:t>only</w:t>
            </w:r>
            <w:proofErr w:type="spellEnd"/>
            <w:r w:rsidRPr="002F1162">
              <w:rPr>
                <w:sz w:val="18"/>
                <w:szCs w:val="18"/>
              </w:rPr>
              <w:t xml:space="preserve"> on </w:t>
            </w:r>
            <w:proofErr w:type="spellStart"/>
            <w:r w:rsidRPr="002F1162">
              <w:rPr>
                <w:sz w:val="18"/>
                <w:szCs w:val="18"/>
              </w:rPr>
              <w:t>identifying</w:t>
            </w:r>
            <w:proofErr w:type="spellEnd"/>
            <w:r w:rsidRPr="002F1162">
              <w:rPr>
                <w:sz w:val="18"/>
                <w:szCs w:val="18"/>
              </w:rPr>
              <w:t xml:space="preserve"> challenges, but on </w:t>
            </w:r>
            <w:proofErr w:type="spellStart"/>
            <w:r w:rsidRPr="002F1162">
              <w:rPr>
                <w:sz w:val="18"/>
                <w:szCs w:val="18"/>
              </w:rPr>
              <w:t>proposing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concrete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ideas</w:t>
            </w:r>
            <w:proofErr w:type="spellEnd"/>
            <w:r w:rsidRPr="002F1162">
              <w:rPr>
                <w:sz w:val="18"/>
                <w:szCs w:val="18"/>
              </w:rPr>
              <w:t xml:space="preserve">, </w:t>
            </w:r>
            <w:r w:rsidRPr="002F1162">
              <w:rPr>
                <w:sz w:val="18"/>
                <w:szCs w:val="18"/>
              </w:rPr>
              <w:t xml:space="preserve">new formats, </w:t>
            </w:r>
            <w:proofErr w:type="spellStart"/>
            <w:r w:rsidRPr="002F1162">
              <w:rPr>
                <w:sz w:val="18"/>
                <w:szCs w:val="18"/>
              </w:rPr>
              <w:t>activities</w:t>
            </w:r>
            <w:proofErr w:type="spellEnd"/>
            <w:r w:rsidRPr="002F1162">
              <w:rPr>
                <w:sz w:val="18"/>
                <w:szCs w:val="18"/>
              </w:rPr>
              <w:t xml:space="preserve">, and </w:t>
            </w:r>
            <w:proofErr w:type="spellStart"/>
            <w:r w:rsidRPr="002F1162">
              <w:rPr>
                <w:sz w:val="18"/>
                <w:szCs w:val="18"/>
              </w:rPr>
              <w:t>approaches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that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could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make</w:t>
            </w:r>
            <w:proofErr w:type="spellEnd"/>
            <w:r w:rsidRPr="002F1162">
              <w:rPr>
                <w:sz w:val="18"/>
                <w:szCs w:val="18"/>
              </w:rPr>
              <w:t xml:space="preserve"> cultural </w:t>
            </w:r>
            <w:proofErr w:type="spellStart"/>
            <w:r w:rsidRPr="002F1162">
              <w:rPr>
                <w:sz w:val="18"/>
                <w:szCs w:val="18"/>
              </w:rPr>
              <w:t>celebrations</w:t>
            </w:r>
            <w:proofErr w:type="spellEnd"/>
            <w:r w:rsidRPr="002F1162">
              <w:rPr>
                <w:sz w:val="18"/>
                <w:szCs w:val="18"/>
              </w:rPr>
              <w:t xml:space="preserve"> more open and </w:t>
            </w:r>
            <w:proofErr w:type="spellStart"/>
            <w:r w:rsidRPr="002F1162">
              <w:rPr>
                <w:sz w:val="18"/>
                <w:szCs w:val="18"/>
              </w:rPr>
              <w:t>socially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meaningful</w:t>
            </w:r>
            <w:proofErr w:type="spellEnd"/>
            <w:r w:rsidRPr="002F1162">
              <w:rPr>
                <w:sz w:val="18"/>
                <w:szCs w:val="18"/>
              </w:rPr>
              <w:t>.</w:t>
            </w:r>
          </w:p>
          <w:p w14:paraId="04A1B2EE" w14:textId="7D5891B5" w:rsidR="002F1162" w:rsidRPr="002F1162" w:rsidRDefault="002F1162" w:rsidP="002F1162">
            <w:pPr>
              <w:jc w:val="both"/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 xml:space="preserve">The </w:t>
            </w:r>
            <w:proofErr w:type="spellStart"/>
            <w:r w:rsidRPr="002F1162">
              <w:rPr>
                <w:sz w:val="18"/>
                <w:szCs w:val="18"/>
              </w:rPr>
              <w:t>day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concluded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with</w:t>
            </w:r>
            <w:proofErr w:type="spellEnd"/>
            <w:r w:rsidRPr="002F1162">
              <w:rPr>
                <w:sz w:val="18"/>
                <w:szCs w:val="18"/>
              </w:rPr>
              <w:t xml:space="preserve"> a </w:t>
            </w:r>
            <w:proofErr w:type="spellStart"/>
            <w:r w:rsidRPr="002F1162">
              <w:rPr>
                <w:sz w:val="18"/>
                <w:szCs w:val="18"/>
              </w:rPr>
              <w:t>guided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visit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through</w:t>
            </w:r>
            <w:proofErr w:type="spellEnd"/>
            <w:r w:rsidRPr="002F1162">
              <w:rPr>
                <w:sz w:val="18"/>
                <w:szCs w:val="18"/>
              </w:rPr>
              <w:t xml:space="preserve"> Medina de Rioseco, </w:t>
            </w:r>
            <w:proofErr w:type="spellStart"/>
            <w:r w:rsidRPr="002F1162">
              <w:rPr>
                <w:sz w:val="18"/>
                <w:szCs w:val="18"/>
              </w:rPr>
              <w:t>allowing</w:t>
            </w:r>
            <w:proofErr w:type="spellEnd"/>
            <w:r w:rsidRPr="002F1162">
              <w:rPr>
                <w:sz w:val="18"/>
                <w:szCs w:val="18"/>
              </w:rPr>
              <w:t xml:space="preserve"> participants to </w:t>
            </w:r>
            <w:proofErr w:type="spellStart"/>
            <w:r w:rsidRPr="002F1162">
              <w:rPr>
                <w:sz w:val="18"/>
                <w:szCs w:val="18"/>
              </w:rPr>
              <w:t>connect</w:t>
            </w:r>
            <w:proofErr w:type="spellEnd"/>
            <w:r w:rsidRPr="002F1162">
              <w:rPr>
                <w:sz w:val="18"/>
                <w:szCs w:val="18"/>
              </w:rPr>
              <w:t xml:space="preserve"> the discussions </w:t>
            </w:r>
            <w:proofErr w:type="spellStart"/>
            <w:r w:rsidRPr="002F1162">
              <w:rPr>
                <w:sz w:val="18"/>
                <w:szCs w:val="18"/>
              </w:rPr>
              <w:t>with</w:t>
            </w:r>
            <w:proofErr w:type="spellEnd"/>
            <w:r w:rsidRPr="002F1162">
              <w:rPr>
                <w:sz w:val="18"/>
                <w:szCs w:val="18"/>
              </w:rPr>
              <w:t xml:space="preserve"> the real cultural and </w:t>
            </w:r>
            <w:proofErr w:type="spellStart"/>
            <w:r w:rsidRPr="002F1162">
              <w:rPr>
                <w:sz w:val="18"/>
                <w:szCs w:val="18"/>
              </w:rPr>
              <w:t>historical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environment</w:t>
            </w:r>
            <w:proofErr w:type="spellEnd"/>
            <w:r w:rsidRPr="002F1162">
              <w:rPr>
                <w:sz w:val="18"/>
                <w:szCs w:val="18"/>
              </w:rPr>
              <w:t xml:space="preserve">. </w:t>
            </w:r>
            <w:proofErr w:type="spellStart"/>
            <w:r w:rsidRPr="002F1162">
              <w:rPr>
                <w:sz w:val="18"/>
                <w:szCs w:val="18"/>
              </w:rPr>
              <w:t>Experiencing</w:t>
            </w:r>
            <w:proofErr w:type="spellEnd"/>
            <w:r w:rsidRPr="002F1162">
              <w:rPr>
                <w:sz w:val="18"/>
                <w:szCs w:val="18"/>
              </w:rPr>
              <w:t xml:space="preserve"> the local </w:t>
            </w:r>
            <w:proofErr w:type="spellStart"/>
            <w:r w:rsidRPr="002F1162">
              <w:rPr>
                <w:sz w:val="18"/>
                <w:szCs w:val="18"/>
              </w:rPr>
              <w:t>context</w:t>
            </w:r>
            <w:proofErr w:type="spellEnd"/>
            <w:r w:rsidRPr="002F1162">
              <w:rPr>
                <w:sz w:val="18"/>
                <w:szCs w:val="18"/>
              </w:rPr>
              <w:t xml:space="preserve"> first-hand </w:t>
            </w:r>
            <w:proofErr w:type="spellStart"/>
            <w:r w:rsidRPr="002F1162">
              <w:rPr>
                <w:sz w:val="18"/>
                <w:szCs w:val="18"/>
              </w:rPr>
              <w:t>helped</w:t>
            </w:r>
            <w:proofErr w:type="spellEnd"/>
            <w:r w:rsidRPr="002F1162">
              <w:rPr>
                <w:sz w:val="18"/>
                <w:szCs w:val="18"/>
              </w:rPr>
              <w:t xml:space="preserve"> participants </w:t>
            </w:r>
            <w:proofErr w:type="spellStart"/>
            <w:r w:rsidRPr="002F1162">
              <w:rPr>
                <w:sz w:val="18"/>
                <w:szCs w:val="18"/>
              </w:rPr>
              <w:t>better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understand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both</w:t>
            </w:r>
            <w:proofErr w:type="spellEnd"/>
            <w:r w:rsidRPr="002F1162">
              <w:rPr>
                <w:sz w:val="18"/>
                <w:szCs w:val="18"/>
              </w:rPr>
              <w:t xml:space="preserve"> the </w:t>
            </w:r>
            <w:proofErr w:type="spellStart"/>
            <w:r w:rsidRPr="002F1162">
              <w:rPr>
                <w:sz w:val="18"/>
                <w:szCs w:val="18"/>
              </w:rPr>
              <w:t>strength</w:t>
            </w:r>
            <w:proofErr w:type="spellEnd"/>
            <w:r w:rsidRPr="002F1162">
              <w:rPr>
                <w:sz w:val="18"/>
                <w:szCs w:val="18"/>
              </w:rPr>
              <w:t xml:space="preserve"> of tradition and the </w:t>
            </w:r>
            <w:proofErr w:type="spellStart"/>
            <w:r w:rsidRPr="002F1162">
              <w:rPr>
                <w:sz w:val="18"/>
                <w:szCs w:val="18"/>
              </w:rPr>
              <w:t>opportunities</w:t>
            </w:r>
            <w:proofErr w:type="spellEnd"/>
            <w:r w:rsidRPr="002F1162">
              <w:rPr>
                <w:sz w:val="18"/>
                <w:szCs w:val="18"/>
              </w:rPr>
              <w:t xml:space="preserve"> for transformation.</w:t>
            </w:r>
          </w:p>
          <w:p w14:paraId="280C3210" w14:textId="629D0EC8" w:rsidR="002F1162" w:rsidRPr="002F1162" w:rsidRDefault="006C4025" w:rsidP="002F1162">
            <w:pPr>
              <w:pStyle w:val="Heading4"/>
              <w:jc w:val="both"/>
              <w:rPr>
                <w:rFonts w:ascii="Arial" w:eastAsia="Arial" w:hAnsi="Arial"/>
                <w:bCs w:val="0"/>
                <w:color w:val="595959"/>
                <w:sz w:val="18"/>
                <w:szCs w:val="18"/>
              </w:rPr>
            </w:pPr>
            <w:r w:rsidRPr="0063613E">
              <w:rPr>
                <w:rFonts w:ascii="Arial" w:eastAsia="Arial" w:hAnsi="Arial"/>
                <w:bCs w:val="0"/>
                <w:color w:val="595959"/>
                <w:sz w:val="18"/>
                <w:szCs w:val="18"/>
              </w:rPr>
              <w:t xml:space="preserve">Day 2 – Innovation, Policy </w:t>
            </w:r>
            <w:proofErr w:type="spellStart"/>
            <w:r w:rsidRPr="0063613E">
              <w:rPr>
                <w:rFonts w:ascii="Arial" w:eastAsia="Arial" w:hAnsi="Arial"/>
                <w:bCs w:val="0"/>
                <w:color w:val="595959"/>
                <w:sz w:val="18"/>
                <w:szCs w:val="18"/>
              </w:rPr>
              <w:t>Alignment</w:t>
            </w:r>
            <w:proofErr w:type="spellEnd"/>
            <w:r w:rsidRPr="0063613E">
              <w:rPr>
                <w:rFonts w:ascii="Arial" w:eastAsia="Arial" w:hAnsi="Arial"/>
                <w:bCs w:val="0"/>
                <w:color w:val="595959"/>
                <w:sz w:val="18"/>
                <w:szCs w:val="18"/>
              </w:rPr>
              <w:t xml:space="preserve"> and </w:t>
            </w:r>
            <w:proofErr w:type="spellStart"/>
            <w:r w:rsidRPr="0063613E">
              <w:rPr>
                <w:rFonts w:ascii="Arial" w:eastAsia="Arial" w:hAnsi="Arial"/>
                <w:bCs w:val="0"/>
                <w:color w:val="595959"/>
                <w:sz w:val="18"/>
                <w:szCs w:val="18"/>
              </w:rPr>
              <w:t>Practical</w:t>
            </w:r>
            <w:proofErr w:type="spellEnd"/>
            <w:r w:rsidRPr="0063613E">
              <w:rPr>
                <w:rFonts w:ascii="Arial" w:eastAsia="Arial" w:hAnsi="Arial"/>
                <w:bCs w:val="0"/>
                <w:color w:val="595959"/>
                <w:sz w:val="18"/>
                <w:szCs w:val="18"/>
              </w:rPr>
              <w:t xml:space="preserve"> </w:t>
            </w:r>
            <w:proofErr w:type="spellStart"/>
            <w:r w:rsidRPr="0063613E">
              <w:rPr>
                <w:rFonts w:ascii="Arial" w:eastAsia="Arial" w:hAnsi="Arial"/>
                <w:bCs w:val="0"/>
                <w:color w:val="595959"/>
                <w:sz w:val="18"/>
                <w:szCs w:val="18"/>
              </w:rPr>
              <w:t>Experience</w:t>
            </w:r>
            <w:proofErr w:type="spellEnd"/>
          </w:p>
          <w:p w14:paraId="0B8D0D59" w14:textId="4BEA2B04" w:rsidR="002F1162" w:rsidRPr="002F1162" w:rsidRDefault="002F1162" w:rsidP="002F1162">
            <w:pPr>
              <w:jc w:val="both"/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 xml:space="preserve">The second </w:t>
            </w:r>
            <w:proofErr w:type="spellStart"/>
            <w:r w:rsidRPr="002F1162">
              <w:rPr>
                <w:sz w:val="18"/>
                <w:szCs w:val="18"/>
              </w:rPr>
              <w:t>day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shifted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from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reflection</w:t>
            </w:r>
            <w:proofErr w:type="spellEnd"/>
            <w:r w:rsidRPr="002F1162">
              <w:rPr>
                <w:sz w:val="18"/>
                <w:szCs w:val="18"/>
              </w:rPr>
              <w:t xml:space="preserve"> to application, </w:t>
            </w:r>
            <w:proofErr w:type="spellStart"/>
            <w:r w:rsidRPr="002F1162">
              <w:rPr>
                <w:sz w:val="18"/>
                <w:szCs w:val="18"/>
              </w:rPr>
              <w:t>connecting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ideas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developed</w:t>
            </w:r>
            <w:proofErr w:type="spellEnd"/>
            <w:r w:rsidRPr="002F1162">
              <w:rPr>
                <w:sz w:val="18"/>
                <w:szCs w:val="18"/>
              </w:rPr>
              <w:t xml:space="preserve"> on Day 1 </w:t>
            </w:r>
            <w:proofErr w:type="spellStart"/>
            <w:r w:rsidRPr="002F1162">
              <w:rPr>
                <w:sz w:val="18"/>
                <w:szCs w:val="18"/>
              </w:rPr>
              <w:t>with</w:t>
            </w:r>
            <w:proofErr w:type="spellEnd"/>
            <w:r w:rsidRPr="002F1162">
              <w:rPr>
                <w:sz w:val="18"/>
                <w:szCs w:val="18"/>
              </w:rPr>
              <w:t xml:space="preserve"> real-life practices and </w:t>
            </w:r>
            <w:proofErr w:type="spellStart"/>
            <w:r w:rsidRPr="002F1162">
              <w:rPr>
                <w:sz w:val="18"/>
                <w:szCs w:val="18"/>
              </w:rPr>
              <w:t>broader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policy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frameworks</w:t>
            </w:r>
            <w:proofErr w:type="spellEnd"/>
            <w:r w:rsidRPr="002F1162">
              <w:rPr>
                <w:sz w:val="18"/>
                <w:szCs w:val="18"/>
              </w:rPr>
              <w:t>.</w:t>
            </w:r>
            <w:r w:rsidRPr="002F1162">
              <w:rPr>
                <w:sz w:val="18"/>
                <w:szCs w:val="18"/>
              </w:rPr>
              <w:t xml:space="preserve"> </w:t>
            </w:r>
            <w:r w:rsidRPr="002F1162">
              <w:rPr>
                <w:sz w:val="18"/>
                <w:szCs w:val="18"/>
              </w:rPr>
              <w:t xml:space="preserve">Participants </w:t>
            </w:r>
            <w:proofErr w:type="spellStart"/>
            <w:r w:rsidRPr="002F1162">
              <w:rPr>
                <w:sz w:val="18"/>
                <w:szCs w:val="18"/>
              </w:rPr>
              <w:t>engaged</w:t>
            </w:r>
            <w:proofErr w:type="spellEnd"/>
            <w:r w:rsidRPr="002F1162">
              <w:rPr>
                <w:sz w:val="18"/>
                <w:szCs w:val="18"/>
              </w:rPr>
              <w:t xml:space="preserve"> in local </w:t>
            </w:r>
            <w:proofErr w:type="spellStart"/>
            <w:r w:rsidRPr="002F1162">
              <w:rPr>
                <w:sz w:val="18"/>
                <w:szCs w:val="18"/>
              </w:rPr>
              <w:t>volunteering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activities</w:t>
            </w:r>
            <w:proofErr w:type="spellEnd"/>
            <w:r w:rsidRPr="002F1162">
              <w:rPr>
                <w:sz w:val="18"/>
                <w:szCs w:val="18"/>
              </w:rPr>
              <w:t xml:space="preserve"> in </w:t>
            </w:r>
            <w:proofErr w:type="spellStart"/>
            <w:r w:rsidRPr="002F1162">
              <w:rPr>
                <w:sz w:val="18"/>
                <w:szCs w:val="18"/>
              </w:rPr>
              <w:t>cooperation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with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community</w:t>
            </w:r>
            <w:proofErr w:type="spellEnd"/>
            <w:r w:rsidRPr="002F1162">
              <w:rPr>
                <w:sz w:val="18"/>
                <w:szCs w:val="18"/>
              </w:rPr>
              <w:t xml:space="preserve"> organisations. This </w:t>
            </w:r>
            <w:proofErr w:type="spellStart"/>
            <w:r w:rsidRPr="002F1162">
              <w:rPr>
                <w:sz w:val="18"/>
                <w:szCs w:val="18"/>
              </w:rPr>
              <w:t>practical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experience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allowed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them</w:t>
            </w:r>
            <w:proofErr w:type="spellEnd"/>
            <w:r w:rsidRPr="002F1162">
              <w:rPr>
                <w:sz w:val="18"/>
                <w:szCs w:val="18"/>
              </w:rPr>
              <w:t xml:space="preserve"> to </w:t>
            </w:r>
            <w:proofErr w:type="spellStart"/>
            <w:r w:rsidRPr="002F1162">
              <w:rPr>
                <w:sz w:val="18"/>
                <w:szCs w:val="18"/>
              </w:rPr>
              <w:t>see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directly</w:t>
            </w:r>
            <w:proofErr w:type="spellEnd"/>
            <w:r w:rsidRPr="002F1162">
              <w:rPr>
                <w:sz w:val="18"/>
                <w:szCs w:val="18"/>
              </w:rPr>
              <w:t xml:space="preserve"> how </w:t>
            </w:r>
            <w:proofErr w:type="spellStart"/>
            <w:r w:rsidRPr="002F1162">
              <w:rPr>
                <w:sz w:val="18"/>
                <w:szCs w:val="18"/>
              </w:rPr>
              <w:t>solidarity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functions</w:t>
            </w:r>
            <w:proofErr w:type="spellEnd"/>
            <w:r w:rsidRPr="002F1162">
              <w:rPr>
                <w:sz w:val="18"/>
                <w:szCs w:val="18"/>
              </w:rPr>
              <w:t xml:space="preserve"> at the local </w:t>
            </w:r>
            <w:proofErr w:type="spellStart"/>
            <w:r w:rsidRPr="002F1162">
              <w:rPr>
                <w:sz w:val="18"/>
                <w:szCs w:val="18"/>
              </w:rPr>
              <w:t>level</w:t>
            </w:r>
            <w:proofErr w:type="spellEnd"/>
            <w:r w:rsidRPr="002F1162">
              <w:rPr>
                <w:sz w:val="18"/>
                <w:szCs w:val="18"/>
              </w:rPr>
              <w:t xml:space="preserve"> and how </w:t>
            </w:r>
            <w:proofErr w:type="spellStart"/>
            <w:r w:rsidRPr="002F1162">
              <w:rPr>
                <w:sz w:val="18"/>
                <w:szCs w:val="18"/>
              </w:rPr>
              <w:t>community</w:t>
            </w:r>
            <w:proofErr w:type="spellEnd"/>
            <w:r w:rsidRPr="002F1162">
              <w:rPr>
                <w:sz w:val="18"/>
                <w:szCs w:val="18"/>
              </w:rPr>
              <w:t xml:space="preserve"> initiatives </w:t>
            </w:r>
            <w:proofErr w:type="spellStart"/>
            <w:r w:rsidRPr="002F1162">
              <w:rPr>
                <w:sz w:val="18"/>
                <w:szCs w:val="18"/>
              </w:rPr>
              <w:t>respond</w:t>
            </w:r>
            <w:proofErr w:type="spellEnd"/>
            <w:r w:rsidRPr="002F1162">
              <w:rPr>
                <w:sz w:val="18"/>
                <w:szCs w:val="18"/>
              </w:rPr>
              <w:t xml:space="preserve"> to social </w:t>
            </w:r>
            <w:proofErr w:type="spellStart"/>
            <w:r w:rsidRPr="002F1162">
              <w:rPr>
                <w:sz w:val="18"/>
                <w:szCs w:val="18"/>
              </w:rPr>
              <w:t>needs</w:t>
            </w:r>
            <w:proofErr w:type="spellEnd"/>
            <w:r w:rsidRPr="002F1162">
              <w:rPr>
                <w:sz w:val="18"/>
                <w:szCs w:val="18"/>
              </w:rPr>
              <w:t xml:space="preserve">. It </w:t>
            </w:r>
            <w:proofErr w:type="spellStart"/>
            <w:r w:rsidRPr="002F1162">
              <w:rPr>
                <w:sz w:val="18"/>
                <w:szCs w:val="18"/>
              </w:rPr>
              <w:t>also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reinforced</w:t>
            </w:r>
            <w:proofErr w:type="spellEnd"/>
            <w:r w:rsidRPr="002F1162">
              <w:rPr>
                <w:sz w:val="18"/>
                <w:szCs w:val="18"/>
              </w:rPr>
              <w:t xml:space="preserve"> the </w:t>
            </w:r>
            <w:proofErr w:type="spellStart"/>
            <w:r w:rsidRPr="002F1162">
              <w:rPr>
                <w:sz w:val="18"/>
                <w:szCs w:val="18"/>
              </w:rPr>
              <w:t>idea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that</w:t>
            </w:r>
            <w:proofErr w:type="spellEnd"/>
            <w:r w:rsidRPr="002F1162">
              <w:rPr>
                <w:sz w:val="18"/>
                <w:szCs w:val="18"/>
              </w:rPr>
              <w:t xml:space="preserve"> inclusion </w:t>
            </w:r>
            <w:proofErr w:type="spellStart"/>
            <w:r w:rsidRPr="002F1162">
              <w:rPr>
                <w:sz w:val="18"/>
                <w:szCs w:val="18"/>
              </w:rPr>
              <w:t>is</w:t>
            </w:r>
            <w:proofErr w:type="spellEnd"/>
            <w:r w:rsidRPr="002F1162">
              <w:rPr>
                <w:sz w:val="18"/>
                <w:szCs w:val="18"/>
              </w:rPr>
              <w:t xml:space="preserve"> not </w:t>
            </w:r>
            <w:proofErr w:type="spellStart"/>
            <w:r w:rsidRPr="002F1162">
              <w:rPr>
                <w:sz w:val="18"/>
                <w:szCs w:val="18"/>
              </w:rPr>
              <w:t>only</w:t>
            </w:r>
            <w:proofErr w:type="spellEnd"/>
            <w:r w:rsidRPr="002F1162">
              <w:rPr>
                <w:sz w:val="18"/>
                <w:szCs w:val="18"/>
              </w:rPr>
              <w:t xml:space="preserve"> a concept, but </w:t>
            </w:r>
            <w:proofErr w:type="spellStart"/>
            <w:r w:rsidRPr="002F1162">
              <w:rPr>
                <w:sz w:val="18"/>
                <w:szCs w:val="18"/>
              </w:rPr>
              <w:t>something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that</w:t>
            </w:r>
            <w:proofErr w:type="spellEnd"/>
            <w:r w:rsidRPr="002F1162">
              <w:rPr>
                <w:sz w:val="18"/>
                <w:szCs w:val="18"/>
              </w:rPr>
              <w:t xml:space="preserve"> must </w:t>
            </w:r>
            <w:proofErr w:type="spellStart"/>
            <w:r w:rsidRPr="002F1162">
              <w:rPr>
                <w:sz w:val="18"/>
                <w:szCs w:val="18"/>
              </w:rPr>
              <w:t>be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actively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practiced</w:t>
            </w:r>
            <w:proofErr w:type="spellEnd"/>
            <w:r w:rsidRPr="002F1162">
              <w:rPr>
                <w:sz w:val="18"/>
                <w:szCs w:val="18"/>
              </w:rPr>
              <w:t>.</w:t>
            </w:r>
            <w:r w:rsidRPr="002F1162">
              <w:rPr>
                <w:sz w:val="18"/>
                <w:szCs w:val="18"/>
              </w:rPr>
              <w:t xml:space="preserve"> </w:t>
            </w:r>
            <w:r w:rsidRPr="002F1162">
              <w:rPr>
                <w:sz w:val="18"/>
                <w:szCs w:val="18"/>
              </w:rPr>
              <w:t xml:space="preserve">A </w:t>
            </w:r>
            <w:proofErr w:type="spellStart"/>
            <w:r w:rsidRPr="002F1162">
              <w:rPr>
                <w:sz w:val="18"/>
                <w:szCs w:val="18"/>
              </w:rPr>
              <w:t>visit</w:t>
            </w:r>
            <w:proofErr w:type="spellEnd"/>
            <w:r w:rsidRPr="002F1162">
              <w:rPr>
                <w:sz w:val="18"/>
                <w:szCs w:val="18"/>
              </w:rPr>
              <w:t xml:space="preserve"> to the Holy Week </w:t>
            </w:r>
            <w:proofErr w:type="spellStart"/>
            <w:r w:rsidRPr="002F1162">
              <w:rPr>
                <w:sz w:val="18"/>
                <w:szCs w:val="18"/>
              </w:rPr>
              <w:t>brotherhoods</w:t>
            </w:r>
            <w:proofErr w:type="spellEnd"/>
            <w:r w:rsidRPr="002F1162">
              <w:rPr>
                <w:sz w:val="18"/>
                <w:szCs w:val="18"/>
              </w:rPr>
              <w:t xml:space="preserve"> (</w:t>
            </w:r>
            <w:proofErr w:type="spellStart"/>
            <w:r w:rsidRPr="002F1162">
              <w:rPr>
                <w:sz w:val="18"/>
                <w:szCs w:val="18"/>
              </w:rPr>
              <w:t>cofradías</w:t>
            </w:r>
            <w:proofErr w:type="spellEnd"/>
            <w:r w:rsidRPr="002F1162">
              <w:rPr>
                <w:sz w:val="18"/>
                <w:szCs w:val="18"/>
              </w:rPr>
              <w:t xml:space="preserve">) </w:t>
            </w:r>
            <w:proofErr w:type="spellStart"/>
            <w:r w:rsidRPr="002F1162">
              <w:rPr>
                <w:sz w:val="18"/>
                <w:szCs w:val="18"/>
              </w:rPr>
              <w:t>provided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additional</w:t>
            </w:r>
            <w:proofErr w:type="spellEnd"/>
            <w:r w:rsidRPr="002F1162">
              <w:rPr>
                <w:sz w:val="18"/>
                <w:szCs w:val="18"/>
              </w:rPr>
              <w:t xml:space="preserve"> insight </w:t>
            </w:r>
            <w:proofErr w:type="spellStart"/>
            <w:r w:rsidRPr="002F1162">
              <w:rPr>
                <w:sz w:val="18"/>
                <w:szCs w:val="18"/>
              </w:rPr>
              <w:t>into</w:t>
            </w:r>
            <w:proofErr w:type="spellEnd"/>
            <w:r w:rsidRPr="002F1162">
              <w:rPr>
                <w:sz w:val="18"/>
                <w:szCs w:val="18"/>
              </w:rPr>
              <w:t xml:space="preserve"> how </w:t>
            </w:r>
            <w:proofErr w:type="spellStart"/>
            <w:r w:rsidRPr="002F1162">
              <w:rPr>
                <w:sz w:val="18"/>
                <w:szCs w:val="18"/>
              </w:rPr>
              <w:t>traditional</w:t>
            </w:r>
            <w:proofErr w:type="spellEnd"/>
            <w:r w:rsidRPr="002F1162">
              <w:rPr>
                <w:sz w:val="18"/>
                <w:szCs w:val="18"/>
              </w:rPr>
              <w:t xml:space="preserve"> structures </w:t>
            </w:r>
            <w:proofErr w:type="spellStart"/>
            <w:r w:rsidRPr="002F1162">
              <w:rPr>
                <w:sz w:val="18"/>
                <w:szCs w:val="18"/>
              </w:rPr>
              <w:t>operate</w:t>
            </w:r>
            <w:proofErr w:type="spellEnd"/>
            <w:r w:rsidRPr="002F1162">
              <w:rPr>
                <w:sz w:val="18"/>
                <w:szCs w:val="18"/>
              </w:rPr>
              <w:t xml:space="preserve">. Discussions </w:t>
            </w:r>
            <w:proofErr w:type="spellStart"/>
            <w:r w:rsidRPr="002F1162">
              <w:rPr>
                <w:sz w:val="18"/>
                <w:szCs w:val="18"/>
              </w:rPr>
              <w:t>focused</w:t>
            </w:r>
            <w:proofErr w:type="spellEnd"/>
            <w:r w:rsidRPr="002F1162">
              <w:rPr>
                <w:sz w:val="18"/>
                <w:szCs w:val="18"/>
              </w:rPr>
              <w:t xml:space="preserve"> on how </w:t>
            </w:r>
            <w:proofErr w:type="spellStart"/>
            <w:r w:rsidRPr="002F1162">
              <w:rPr>
                <w:sz w:val="18"/>
                <w:szCs w:val="18"/>
              </w:rPr>
              <w:t>these</w:t>
            </w:r>
            <w:proofErr w:type="spellEnd"/>
            <w:r w:rsidRPr="002F1162">
              <w:rPr>
                <w:sz w:val="18"/>
                <w:szCs w:val="18"/>
              </w:rPr>
              <w:t xml:space="preserve"> organisations </w:t>
            </w:r>
            <w:proofErr w:type="spellStart"/>
            <w:r w:rsidRPr="002F1162">
              <w:rPr>
                <w:sz w:val="18"/>
                <w:szCs w:val="18"/>
              </w:rPr>
              <w:t>could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integrate</w:t>
            </w:r>
            <w:proofErr w:type="spellEnd"/>
            <w:r w:rsidRPr="002F1162">
              <w:rPr>
                <w:sz w:val="18"/>
                <w:szCs w:val="18"/>
              </w:rPr>
              <w:t xml:space="preserve"> more inclusive </w:t>
            </w:r>
            <w:proofErr w:type="spellStart"/>
            <w:r w:rsidRPr="002F1162">
              <w:rPr>
                <w:sz w:val="18"/>
                <w:szCs w:val="18"/>
              </w:rPr>
              <w:t>approaches</w:t>
            </w:r>
            <w:proofErr w:type="spellEnd"/>
            <w:r w:rsidRPr="002F1162">
              <w:rPr>
                <w:sz w:val="18"/>
                <w:szCs w:val="18"/>
              </w:rPr>
              <w:t xml:space="preserve">, </w:t>
            </w:r>
            <w:proofErr w:type="spellStart"/>
            <w:r w:rsidRPr="002F1162">
              <w:rPr>
                <w:sz w:val="18"/>
                <w:szCs w:val="18"/>
              </w:rPr>
              <w:t>while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preserving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their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identity</w:t>
            </w:r>
            <w:proofErr w:type="spellEnd"/>
            <w:r w:rsidRPr="002F1162">
              <w:rPr>
                <w:sz w:val="18"/>
                <w:szCs w:val="18"/>
              </w:rPr>
              <w:t xml:space="preserve"> and </w:t>
            </w:r>
            <w:proofErr w:type="spellStart"/>
            <w:r w:rsidRPr="002F1162">
              <w:rPr>
                <w:sz w:val="18"/>
                <w:szCs w:val="18"/>
              </w:rPr>
              <w:t>continuity</w:t>
            </w:r>
            <w:proofErr w:type="spellEnd"/>
            <w:r w:rsidRPr="002F1162">
              <w:rPr>
                <w:sz w:val="18"/>
                <w:szCs w:val="18"/>
              </w:rPr>
              <w:t>.</w:t>
            </w:r>
          </w:p>
          <w:p w14:paraId="385DB03A" w14:textId="77777777" w:rsidR="002F1162" w:rsidRPr="002F1162" w:rsidRDefault="002F1162" w:rsidP="002F1162">
            <w:pPr>
              <w:jc w:val="both"/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 xml:space="preserve">In </w:t>
            </w:r>
            <w:proofErr w:type="spellStart"/>
            <w:r w:rsidRPr="002F1162">
              <w:rPr>
                <w:sz w:val="18"/>
                <w:szCs w:val="18"/>
              </w:rPr>
              <w:t>parallel</w:t>
            </w:r>
            <w:proofErr w:type="spellEnd"/>
            <w:r w:rsidRPr="002F1162">
              <w:rPr>
                <w:sz w:val="18"/>
                <w:szCs w:val="18"/>
              </w:rPr>
              <w:t xml:space="preserve">, participants </w:t>
            </w:r>
            <w:proofErr w:type="spellStart"/>
            <w:r w:rsidRPr="002F1162">
              <w:rPr>
                <w:sz w:val="18"/>
                <w:szCs w:val="18"/>
              </w:rPr>
              <w:t>explored</w:t>
            </w:r>
            <w:proofErr w:type="spellEnd"/>
            <w:r w:rsidRPr="002F1162">
              <w:rPr>
                <w:sz w:val="18"/>
                <w:szCs w:val="18"/>
              </w:rPr>
              <w:t xml:space="preserve"> how </w:t>
            </w:r>
            <w:proofErr w:type="spellStart"/>
            <w:r w:rsidRPr="002F1162">
              <w:rPr>
                <w:sz w:val="18"/>
                <w:szCs w:val="18"/>
              </w:rPr>
              <w:t>their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ideas</w:t>
            </w:r>
            <w:proofErr w:type="spellEnd"/>
            <w:r w:rsidRPr="002F1162">
              <w:rPr>
                <w:sz w:val="18"/>
                <w:szCs w:val="18"/>
              </w:rPr>
              <w:t xml:space="preserve"> relate to </w:t>
            </w:r>
            <w:proofErr w:type="spellStart"/>
            <w:r w:rsidRPr="002F1162">
              <w:rPr>
                <w:sz w:val="18"/>
                <w:szCs w:val="18"/>
              </w:rPr>
              <w:t>wider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European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priorities</w:t>
            </w:r>
            <w:proofErr w:type="spellEnd"/>
            <w:r w:rsidRPr="002F1162">
              <w:rPr>
                <w:sz w:val="18"/>
                <w:szCs w:val="18"/>
              </w:rPr>
              <w:t xml:space="preserve">, </w:t>
            </w:r>
            <w:proofErr w:type="spellStart"/>
            <w:r w:rsidRPr="002F1162">
              <w:rPr>
                <w:sz w:val="18"/>
                <w:szCs w:val="18"/>
              </w:rPr>
              <w:t>particularly</w:t>
            </w:r>
            <w:proofErr w:type="spellEnd"/>
            <w:r w:rsidRPr="002F1162">
              <w:rPr>
                <w:sz w:val="18"/>
                <w:szCs w:val="18"/>
              </w:rPr>
              <w:t xml:space="preserve"> in the </w:t>
            </w:r>
            <w:proofErr w:type="spellStart"/>
            <w:r w:rsidRPr="002F1162">
              <w:rPr>
                <w:sz w:val="18"/>
                <w:szCs w:val="18"/>
              </w:rPr>
              <w:t>fields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gramStart"/>
            <w:r w:rsidRPr="002F1162">
              <w:rPr>
                <w:sz w:val="18"/>
                <w:szCs w:val="18"/>
              </w:rPr>
              <w:t>of:</w:t>
            </w:r>
            <w:proofErr w:type="gramEnd"/>
          </w:p>
          <w:p w14:paraId="5DD652A8" w14:textId="445323B7" w:rsidR="002F1162" w:rsidRPr="002F1162" w:rsidRDefault="002F1162" w:rsidP="002F1162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>social inclusion</w:t>
            </w:r>
          </w:p>
          <w:p w14:paraId="022DD79E" w14:textId="7AA56820" w:rsidR="002F1162" w:rsidRPr="002F1162" w:rsidRDefault="002F1162" w:rsidP="002F1162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>accessibility</w:t>
            </w:r>
          </w:p>
          <w:p w14:paraId="33B5810C" w14:textId="44E9ED15" w:rsidR="002F1162" w:rsidRPr="002F1162" w:rsidRDefault="002F1162" w:rsidP="002F1162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F1162">
              <w:rPr>
                <w:sz w:val="18"/>
                <w:szCs w:val="18"/>
              </w:rPr>
              <w:t>active citizenship</w:t>
            </w:r>
          </w:p>
          <w:p w14:paraId="5D11FD89" w14:textId="43C3BDC3" w:rsidR="002F1162" w:rsidRPr="002F1162" w:rsidRDefault="002F1162" w:rsidP="002F1162">
            <w:pPr>
              <w:jc w:val="both"/>
              <w:rPr>
                <w:sz w:val="18"/>
                <w:szCs w:val="18"/>
              </w:rPr>
            </w:pPr>
            <w:proofErr w:type="spellStart"/>
            <w:r w:rsidRPr="002F1162">
              <w:rPr>
                <w:sz w:val="18"/>
                <w:szCs w:val="18"/>
              </w:rPr>
              <w:t>Through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facilitated</w:t>
            </w:r>
            <w:proofErr w:type="spellEnd"/>
            <w:r w:rsidRPr="002F1162">
              <w:rPr>
                <w:sz w:val="18"/>
                <w:szCs w:val="18"/>
              </w:rPr>
              <w:t xml:space="preserve"> discussions, </w:t>
            </w:r>
            <w:proofErr w:type="spellStart"/>
            <w:r w:rsidRPr="002F1162">
              <w:rPr>
                <w:sz w:val="18"/>
                <w:szCs w:val="18"/>
              </w:rPr>
              <w:t>they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reflected</w:t>
            </w:r>
            <w:proofErr w:type="spellEnd"/>
            <w:r w:rsidRPr="002F1162">
              <w:rPr>
                <w:sz w:val="18"/>
                <w:szCs w:val="18"/>
              </w:rPr>
              <w:t xml:space="preserve"> on how local actions can </w:t>
            </w:r>
            <w:proofErr w:type="spellStart"/>
            <w:r w:rsidRPr="002F1162">
              <w:rPr>
                <w:sz w:val="18"/>
                <w:szCs w:val="18"/>
              </w:rPr>
              <w:t>align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with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European</w:t>
            </w:r>
            <w:proofErr w:type="spellEnd"/>
            <w:r w:rsidRPr="002F1162">
              <w:rPr>
                <w:sz w:val="18"/>
                <w:szCs w:val="18"/>
              </w:rPr>
              <w:t xml:space="preserve"> values and </w:t>
            </w:r>
            <w:proofErr w:type="spellStart"/>
            <w:r w:rsidRPr="002F1162">
              <w:rPr>
                <w:sz w:val="18"/>
                <w:szCs w:val="18"/>
              </w:rPr>
              <w:t>contribute</w:t>
            </w:r>
            <w:proofErr w:type="spellEnd"/>
            <w:r w:rsidRPr="002F1162">
              <w:rPr>
                <w:sz w:val="18"/>
                <w:szCs w:val="18"/>
              </w:rPr>
              <w:t xml:space="preserve"> to </w:t>
            </w:r>
            <w:proofErr w:type="spellStart"/>
            <w:r w:rsidRPr="002F1162">
              <w:rPr>
                <w:sz w:val="18"/>
                <w:szCs w:val="18"/>
              </w:rPr>
              <w:t>stronger</w:t>
            </w:r>
            <w:proofErr w:type="spellEnd"/>
            <w:r w:rsidRPr="002F1162">
              <w:rPr>
                <w:sz w:val="18"/>
                <w:szCs w:val="18"/>
              </w:rPr>
              <w:t xml:space="preserve">, more </w:t>
            </w:r>
            <w:proofErr w:type="spellStart"/>
            <w:r w:rsidRPr="002F1162">
              <w:rPr>
                <w:sz w:val="18"/>
                <w:szCs w:val="18"/>
              </w:rPr>
              <w:t>cohesive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communities</w:t>
            </w:r>
            <w:proofErr w:type="spellEnd"/>
            <w:r w:rsidRPr="002F1162">
              <w:rPr>
                <w:sz w:val="18"/>
                <w:szCs w:val="18"/>
              </w:rPr>
              <w:t>.</w:t>
            </w:r>
            <w:r w:rsidRPr="002F1162">
              <w:rPr>
                <w:sz w:val="18"/>
                <w:szCs w:val="18"/>
              </w:rPr>
              <w:t xml:space="preserve"> </w:t>
            </w:r>
            <w:r w:rsidRPr="002F1162">
              <w:rPr>
                <w:sz w:val="18"/>
                <w:szCs w:val="18"/>
              </w:rPr>
              <w:t xml:space="preserve">The </w:t>
            </w:r>
            <w:proofErr w:type="spellStart"/>
            <w:r w:rsidRPr="002F1162">
              <w:rPr>
                <w:sz w:val="18"/>
                <w:szCs w:val="18"/>
              </w:rPr>
              <w:t>day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concluded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with</w:t>
            </w:r>
            <w:proofErr w:type="spellEnd"/>
            <w:r w:rsidRPr="002F1162">
              <w:rPr>
                <w:sz w:val="18"/>
                <w:szCs w:val="18"/>
              </w:rPr>
              <w:t xml:space="preserve"> a joint </w:t>
            </w:r>
            <w:proofErr w:type="spellStart"/>
            <w:r w:rsidRPr="002F1162">
              <w:rPr>
                <w:sz w:val="18"/>
                <w:szCs w:val="18"/>
              </w:rPr>
              <w:t>reflection</w:t>
            </w:r>
            <w:proofErr w:type="spellEnd"/>
            <w:r w:rsidRPr="002F1162">
              <w:rPr>
                <w:sz w:val="18"/>
                <w:szCs w:val="18"/>
              </w:rPr>
              <w:t xml:space="preserve"> session, </w:t>
            </w:r>
            <w:proofErr w:type="spellStart"/>
            <w:r w:rsidRPr="002F1162">
              <w:rPr>
                <w:sz w:val="18"/>
                <w:szCs w:val="18"/>
              </w:rPr>
              <w:t>where</w:t>
            </w:r>
            <w:proofErr w:type="spellEnd"/>
            <w:r w:rsidRPr="002F1162">
              <w:rPr>
                <w:sz w:val="18"/>
                <w:szCs w:val="18"/>
              </w:rPr>
              <w:t xml:space="preserve"> participants </w:t>
            </w:r>
            <w:proofErr w:type="spellStart"/>
            <w:r w:rsidRPr="002F1162">
              <w:rPr>
                <w:sz w:val="18"/>
                <w:szCs w:val="18"/>
              </w:rPr>
              <w:t>connected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their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practical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experiences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with</w:t>
            </w:r>
            <w:proofErr w:type="spellEnd"/>
            <w:r w:rsidRPr="002F1162">
              <w:rPr>
                <w:sz w:val="18"/>
                <w:szCs w:val="18"/>
              </w:rPr>
              <w:t xml:space="preserve"> the </w:t>
            </w:r>
            <w:proofErr w:type="spellStart"/>
            <w:r w:rsidRPr="002F1162">
              <w:rPr>
                <w:sz w:val="18"/>
                <w:szCs w:val="18"/>
              </w:rPr>
              <w:t>ideas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developed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earlier</w:t>
            </w:r>
            <w:proofErr w:type="spellEnd"/>
            <w:r w:rsidRPr="002F1162">
              <w:rPr>
                <w:sz w:val="18"/>
                <w:szCs w:val="18"/>
              </w:rPr>
              <w:t xml:space="preserve">, </w:t>
            </w:r>
            <w:proofErr w:type="spellStart"/>
            <w:r w:rsidRPr="002F1162">
              <w:rPr>
                <w:sz w:val="18"/>
                <w:szCs w:val="18"/>
              </w:rPr>
              <w:t>identifying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realistic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steps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that</w:t>
            </w:r>
            <w:proofErr w:type="spellEnd"/>
            <w:r w:rsidRPr="002F1162">
              <w:rPr>
                <w:sz w:val="18"/>
                <w:szCs w:val="18"/>
              </w:rPr>
              <w:t xml:space="preserve"> can </w:t>
            </w:r>
            <w:proofErr w:type="spellStart"/>
            <w:r w:rsidRPr="002F1162">
              <w:rPr>
                <w:sz w:val="18"/>
                <w:szCs w:val="18"/>
              </w:rPr>
              <w:t>be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transferred</w:t>
            </w:r>
            <w:proofErr w:type="spellEnd"/>
            <w:r w:rsidRPr="002F1162">
              <w:rPr>
                <w:sz w:val="18"/>
                <w:szCs w:val="18"/>
              </w:rPr>
              <w:t xml:space="preserve"> to </w:t>
            </w:r>
            <w:proofErr w:type="spellStart"/>
            <w:r w:rsidRPr="002F1162">
              <w:rPr>
                <w:sz w:val="18"/>
                <w:szCs w:val="18"/>
              </w:rPr>
              <w:t>their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own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communities</w:t>
            </w:r>
            <w:proofErr w:type="spellEnd"/>
            <w:r w:rsidRPr="002F1162">
              <w:rPr>
                <w:sz w:val="18"/>
                <w:szCs w:val="18"/>
              </w:rPr>
              <w:t xml:space="preserve"> </w:t>
            </w:r>
            <w:proofErr w:type="spellStart"/>
            <w:r w:rsidRPr="002F1162">
              <w:rPr>
                <w:sz w:val="18"/>
                <w:szCs w:val="18"/>
              </w:rPr>
              <w:t>after</w:t>
            </w:r>
            <w:proofErr w:type="spellEnd"/>
            <w:r w:rsidRPr="002F1162">
              <w:rPr>
                <w:sz w:val="18"/>
                <w:szCs w:val="18"/>
              </w:rPr>
              <w:t xml:space="preserve"> the </w:t>
            </w:r>
            <w:proofErr w:type="spellStart"/>
            <w:r w:rsidRPr="002F1162">
              <w:rPr>
                <w:sz w:val="18"/>
                <w:szCs w:val="18"/>
              </w:rPr>
              <w:t>project</w:t>
            </w:r>
            <w:proofErr w:type="spellEnd"/>
            <w:r w:rsidRPr="002F1162">
              <w:rPr>
                <w:sz w:val="18"/>
                <w:szCs w:val="18"/>
              </w:rPr>
              <w:t>.</w:t>
            </w:r>
          </w:p>
          <w:p w14:paraId="32ACAD9E" w14:textId="77777777" w:rsidR="006C4025" w:rsidRPr="0063613E" w:rsidRDefault="006C4025" w:rsidP="006C4025">
            <w:pPr>
              <w:pStyle w:val="Heading3"/>
              <w:jc w:val="both"/>
              <w:rPr>
                <w:color w:val="595959"/>
                <w:sz w:val="18"/>
                <w:szCs w:val="18"/>
              </w:rPr>
            </w:pPr>
            <w:proofErr w:type="spellStart"/>
            <w:r w:rsidRPr="0063613E">
              <w:rPr>
                <w:color w:val="595959"/>
                <w:sz w:val="18"/>
                <w:szCs w:val="18"/>
              </w:rPr>
              <w:t>Results</w:t>
            </w:r>
            <w:proofErr w:type="spellEnd"/>
            <w:r w:rsidRPr="0063613E">
              <w:rPr>
                <w:color w:val="595959"/>
                <w:sz w:val="18"/>
                <w:szCs w:val="18"/>
              </w:rPr>
              <w:t xml:space="preserve"> and Impact</w:t>
            </w:r>
          </w:p>
          <w:p w14:paraId="258D6722" w14:textId="77777777" w:rsidR="006C4025" w:rsidRPr="006C4025" w:rsidRDefault="006C4025" w:rsidP="006C4025">
            <w:pPr>
              <w:pStyle w:val="NormalWeb"/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The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event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successfully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facilitated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dialogue,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cooperation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and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knowledge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exchange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among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European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participants</w:t>
            </w: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. The main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outcomes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proofErr w:type="gram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included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:</w:t>
            </w:r>
            <w:proofErr w:type="gramEnd"/>
          </w:p>
          <w:p w14:paraId="3CBA49EF" w14:textId="572EB9FA" w:rsidR="006C4025" w:rsidRPr="006C4025" w:rsidRDefault="006C4025" w:rsidP="006C4025">
            <w:pPr>
              <w:pStyle w:val="NormalWeb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The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development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of a </w:t>
            </w:r>
            <w:r w:rsidR="0063613E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draft </w:t>
            </w:r>
            <w:proofErr w:type="spellStart"/>
            <w:r w:rsidR="0063613E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Declaration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for </w:t>
            </w:r>
            <w:r w:rsidR="00652729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Easter Week</w:t>
            </w:r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Celebrations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for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municipalities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.</w:t>
            </w:r>
          </w:p>
          <w:p w14:paraId="51B333B5" w14:textId="36A1807D" w:rsidR="006C4025" w:rsidRPr="006C4025" w:rsidRDefault="006C4025" w:rsidP="006C4025">
            <w:pPr>
              <w:pStyle w:val="NormalWeb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Increased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awareness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among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participants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regarding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the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environmental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impact of </w:t>
            </w:r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Easter Week</w:t>
            </w:r>
            <w:r w:rsidR="00652729"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events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.</w:t>
            </w:r>
          </w:p>
          <w:p w14:paraId="62D39772" w14:textId="77777777" w:rsidR="006C4025" w:rsidRPr="006C4025" w:rsidRDefault="006C4025" w:rsidP="006C4025">
            <w:pPr>
              <w:pStyle w:val="NormalWeb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Strengthened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cooperation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between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municipalities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NGOs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and civil society organisations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across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Europe.</w:t>
            </w:r>
          </w:p>
          <w:p w14:paraId="6A65D172" w14:textId="77777777" w:rsidR="006C4025" w:rsidRDefault="006C4025" w:rsidP="006C4025">
            <w:pPr>
              <w:pStyle w:val="NormalWeb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The promotion of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gender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equality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through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dedicated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sessions and inclusive participation.</w:t>
            </w:r>
          </w:p>
          <w:p w14:paraId="1F6F02F0" w14:textId="1337B807" w:rsidR="00652729" w:rsidRPr="006C4025" w:rsidRDefault="00652729" w:rsidP="006C4025">
            <w:pPr>
              <w:pStyle w:val="NormalWeb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Sharing traditions </w:t>
            </w:r>
            <w:proofErr w:type="spellStart"/>
            <w:r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different</w:t>
            </w:r>
            <w:proofErr w:type="spellEnd"/>
            <w:r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religions </w:t>
            </w:r>
            <w:proofErr w:type="spellStart"/>
            <w:r w:rsidR="009000FF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from</w:t>
            </w:r>
            <w:proofErr w:type="spellEnd"/>
            <w:r w:rsidR="009000FF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9000FF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different</w:t>
            </w:r>
            <w:proofErr w:type="spellEnd"/>
            <w:r w:rsidR="009000FF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9000FF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member</w:t>
            </w:r>
            <w:proofErr w:type="spellEnd"/>
            <w:r w:rsidR="009000FF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States </w:t>
            </w:r>
            <w:proofErr w:type="spellStart"/>
            <w:r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within</w:t>
            </w:r>
            <w:proofErr w:type="spellEnd"/>
            <w:r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the </w:t>
            </w:r>
            <w:proofErr w:type="spellStart"/>
            <w:r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European</w:t>
            </w:r>
            <w:proofErr w:type="spellEnd"/>
            <w:r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Union. </w:t>
            </w:r>
          </w:p>
          <w:p w14:paraId="0BF90C6B" w14:textId="43AB3066" w:rsidR="006C4025" w:rsidRDefault="006C4025" w:rsidP="006C4025">
            <w:pPr>
              <w:pStyle w:val="NormalWeb"/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lastRenderedPageBreak/>
              <w:t xml:space="preserve">Overall, the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event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contributed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to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strengthening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European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citizenship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,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intercultural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dialogue and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environmental</w:t>
            </w:r>
            <w:proofErr w:type="spellEnd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C4025">
              <w:rPr>
                <w:rFonts w:ascii="Arial" w:eastAsia="Arial" w:hAnsi="Arial" w:cs="Arial"/>
                <w:bCs/>
                <w:color w:val="595959"/>
                <w:sz w:val="18"/>
                <w:szCs w:val="18"/>
                <w:lang w:val="fr-FR" w:eastAsia="zh-CN"/>
              </w:rPr>
              <w:t>awareness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in line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with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the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priorities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of the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Citizens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Equality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</w:t>
            </w:r>
            <w:proofErr w:type="spellStart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Rights</w:t>
            </w:r>
            <w:proofErr w:type="spellEnd"/>
            <w:r w:rsidRPr="006C4025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and Values Programme (CERV).</w:t>
            </w:r>
          </w:p>
          <w:p w14:paraId="324D359C" w14:textId="77777777" w:rsidR="0063613E" w:rsidRPr="0063613E" w:rsidRDefault="0063613E" w:rsidP="0063613E">
            <w:pPr>
              <w:pStyle w:val="NormalWeb"/>
              <w:jc w:val="both"/>
              <w:rPr>
                <w:rFonts w:ascii="Arial" w:eastAsia="Arial" w:hAnsi="Arial" w:cs="Arial"/>
                <w:b/>
                <w:color w:val="595959"/>
                <w:sz w:val="18"/>
                <w:szCs w:val="18"/>
                <w:lang w:val="fr-FR" w:eastAsia="zh-CN"/>
              </w:rPr>
            </w:pPr>
            <w:r w:rsidRPr="0063613E">
              <w:rPr>
                <w:rFonts w:ascii="Arial" w:eastAsia="Arial" w:hAnsi="Arial" w:cs="Arial"/>
                <w:b/>
                <w:color w:val="595959"/>
                <w:sz w:val="18"/>
                <w:szCs w:val="18"/>
                <w:lang w:val="fr-FR" w:eastAsia="zh-CN"/>
              </w:rPr>
              <w:t xml:space="preserve">Learning </w:t>
            </w:r>
            <w:proofErr w:type="spellStart"/>
            <w:r w:rsidRPr="0063613E">
              <w:rPr>
                <w:rFonts w:ascii="Arial" w:eastAsia="Arial" w:hAnsi="Arial" w:cs="Arial"/>
                <w:b/>
                <w:color w:val="595959"/>
                <w:sz w:val="18"/>
                <w:szCs w:val="18"/>
                <w:lang w:val="fr-FR" w:eastAsia="zh-CN"/>
              </w:rPr>
              <w:t>Results</w:t>
            </w:r>
            <w:proofErr w:type="spellEnd"/>
          </w:p>
          <w:p w14:paraId="570E8134" w14:textId="7771F2A2" w:rsidR="0063613E" w:rsidRDefault="0063613E" w:rsidP="0063613E">
            <w:pPr>
              <w:pStyle w:val="NormalWeb"/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The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event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generated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significant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learning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outcomes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for participants by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increasing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their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awareness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and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understanding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of how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sustainability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can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be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effectively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integrated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into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traditional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cultural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celebrations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such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as </w:t>
            </w:r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Easter Week</w:t>
            </w:r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.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Through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workshops, expert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presentations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and collaborative discussions, participants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gained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practical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knowledge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on topics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such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as </w:t>
            </w:r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main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celebrations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and traditions, how the Easter Week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brotherhoods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collaborate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with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society in the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different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countries</w:t>
            </w:r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and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community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engagement. The exchange of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experiences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between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municipalities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and organisations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from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different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European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countries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enabled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participants to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identify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innovative solutions and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transferable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traditions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that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allow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a feeling of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belonging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to the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European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Union as a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whole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.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Furthermore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the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event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strengthened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participants’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understanding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of how local initiatives can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contribute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to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broader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collaboration for a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deeper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knowledge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of the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different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traditions</w:t>
            </w:r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. Participants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also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developed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skills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in collaborative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problem-solving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intercultural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dialogue, and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participatory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decision-making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,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reinforcing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their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capacity</w:t>
            </w:r>
            <w:proofErr w:type="spellEnd"/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to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share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on </w:t>
            </w:r>
            <w:proofErr w:type="spellStart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regular</w:t>
            </w:r>
            <w:proofErr w:type="spellEnd"/>
            <w:r w:rsidR="00652729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 xml:space="preserve"> basis</w:t>
            </w:r>
            <w:r w:rsidRPr="0063613E"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  <w:t>.</w:t>
            </w:r>
          </w:p>
          <w:p w14:paraId="738729D6" w14:textId="58080E37" w:rsidR="0078497A" w:rsidRPr="00DF2241" w:rsidRDefault="0078497A" w:rsidP="0063613E">
            <w:pPr>
              <w:pStyle w:val="NormalWeb"/>
              <w:jc w:val="both"/>
              <w:rPr>
                <w:rStyle w:val="Hyperlink"/>
                <w:rFonts w:eastAsia="Arial"/>
              </w:rPr>
            </w:pPr>
            <w:proofErr w:type="spellStart"/>
            <w:r w:rsidRPr="0078497A">
              <w:rPr>
                <w:rFonts w:ascii="Arial" w:eastAsia="Arial" w:hAnsi="Arial" w:cs="Arial"/>
                <w:b/>
                <w:color w:val="595959"/>
                <w:sz w:val="18"/>
                <w:szCs w:val="18"/>
                <w:lang w:val="fr-FR" w:eastAsia="zh-CN"/>
              </w:rPr>
              <w:t>Dissemination</w:t>
            </w:r>
            <w:proofErr w:type="spellEnd"/>
            <w:r w:rsidRPr="0078497A">
              <w:rPr>
                <w:rFonts w:ascii="Arial" w:eastAsia="Arial" w:hAnsi="Arial" w:cs="Arial"/>
                <w:b/>
                <w:color w:val="595959"/>
                <w:sz w:val="18"/>
                <w:szCs w:val="18"/>
                <w:lang w:val="fr-FR" w:eastAsia="zh-CN"/>
              </w:rPr>
              <w:t xml:space="preserve"> links </w:t>
            </w:r>
          </w:p>
          <w:p w14:paraId="2F5C63B2" w14:textId="6C5117E7" w:rsidR="000B4E05" w:rsidRPr="000B4E05" w:rsidRDefault="00652729" w:rsidP="000B4E05">
            <w:pPr>
              <w:pStyle w:val="NormalWeb"/>
              <w:jc w:val="both"/>
              <w:rPr>
                <w:rStyle w:val="Hyperlink"/>
                <w:rFonts w:eastAsia="Arial"/>
                <w:sz w:val="18"/>
                <w:szCs w:val="18"/>
                <w:lang w:val="fr-FR" w:eastAsia="zh-CN"/>
              </w:rPr>
            </w:pPr>
            <w:r>
              <w:t>[…]</w:t>
            </w:r>
          </w:p>
          <w:p w14:paraId="545DF1AD" w14:textId="77777777" w:rsidR="000B4E05" w:rsidRPr="000B4E05" w:rsidRDefault="000B4E05" w:rsidP="000B4E05">
            <w:pPr>
              <w:pStyle w:val="NormalWeb"/>
              <w:jc w:val="both"/>
              <w:rPr>
                <w:rStyle w:val="Hyperlink"/>
                <w:rFonts w:eastAsia="Arial"/>
                <w:sz w:val="18"/>
                <w:szCs w:val="18"/>
                <w:lang w:val="fr-FR" w:eastAsia="zh-CN"/>
              </w:rPr>
            </w:pPr>
          </w:p>
          <w:p w14:paraId="0F1341F9" w14:textId="77777777" w:rsidR="000B4E05" w:rsidRPr="00A968E9" w:rsidRDefault="000B4E05" w:rsidP="006C4025">
            <w:pPr>
              <w:pStyle w:val="NormalWeb"/>
              <w:jc w:val="both"/>
              <w:rPr>
                <w:rStyle w:val="Hyperlink"/>
                <w:rFonts w:eastAsia="Arial"/>
                <w:lang w:val="fr-FR"/>
              </w:rPr>
            </w:pPr>
          </w:p>
          <w:p w14:paraId="33FD76AA" w14:textId="77777777" w:rsidR="00DF2241" w:rsidRPr="006C4025" w:rsidRDefault="00DF2241" w:rsidP="006C4025">
            <w:pPr>
              <w:pStyle w:val="NormalWeb"/>
              <w:jc w:val="both"/>
              <w:rPr>
                <w:rFonts w:ascii="Arial" w:eastAsia="Arial" w:hAnsi="Arial" w:cs="Arial"/>
                <w:color w:val="595959"/>
                <w:sz w:val="18"/>
                <w:szCs w:val="18"/>
                <w:lang w:val="fr-FR" w:eastAsia="zh-CN"/>
              </w:rPr>
            </w:pPr>
          </w:p>
          <w:p w14:paraId="3511CE4C" w14:textId="5CBF7DEF" w:rsidR="006C4025" w:rsidRPr="006C4025" w:rsidRDefault="006C4025" w:rsidP="006C4025">
            <w:pPr>
              <w:spacing w:before="120" w:after="120"/>
              <w:jc w:val="both"/>
              <w:rPr>
                <w:color w:val="595959"/>
                <w:sz w:val="18"/>
                <w:szCs w:val="18"/>
              </w:rPr>
            </w:pPr>
          </w:p>
        </w:tc>
      </w:tr>
      <w:tr w:rsidR="008D4ADF" w14:paraId="5414B3C2" w14:textId="77777777" w:rsidTr="00B41C57">
        <w:trPr>
          <w:trHeight w:val="142"/>
          <w:jc w:val="center"/>
        </w:trPr>
        <w:tc>
          <w:tcPr>
            <w:tcW w:w="8374" w:type="dxa"/>
            <w:gridSpan w:val="4"/>
            <w:vAlign w:val="center"/>
          </w:tcPr>
          <w:p w14:paraId="601D034E" w14:textId="77777777" w:rsidR="008D4ADF" w:rsidRPr="006174C9" w:rsidRDefault="008D4ADF" w:rsidP="008D4ADF">
            <w:pPr>
              <w:spacing w:before="120" w:after="120"/>
              <w:rPr>
                <w:color w:val="595959"/>
                <w:sz w:val="18"/>
                <w:szCs w:val="18"/>
              </w:rPr>
            </w:pPr>
          </w:p>
        </w:tc>
      </w:tr>
    </w:tbl>
    <w:p w14:paraId="0B1F9614" w14:textId="77777777" w:rsidR="008F401E" w:rsidRDefault="008F401E"/>
    <w:tbl>
      <w:tblPr>
        <w:tblStyle w:val="a1"/>
        <w:tblW w:w="8946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326"/>
        <w:gridCol w:w="2155"/>
        <w:gridCol w:w="5465"/>
      </w:tblGrid>
      <w:tr w:rsidR="008F401E" w14:paraId="3B5B0021" w14:textId="77777777">
        <w:trPr>
          <w:jc w:val="center"/>
        </w:trPr>
        <w:tc>
          <w:tcPr>
            <w:tcW w:w="8946" w:type="dxa"/>
            <w:gridSpan w:val="3"/>
          </w:tcPr>
          <w:p w14:paraId="55CD2D98" w14:textId="77777777" w:rsidR="008F401E" w:rsidRDefault="009C36FD">
            <w:pPr>
              <w:spacing w:after="0" w:line="276" w:lineRule="auto"/>
              <w:jc w:val="center"/>
              <w:rPr>
                <w:b/>
                <w:color w:val="4AA55B"/>
                <w:sz w:val="18"/>
                <w:szCs w:val="18"/>
              </w:rPr>
            </w:pPr>
            <w:r>
              <w:rPr>
                <w:b/>
                <w:color w:val="4AA55B"/>
                <w:sz w:val="18"/>
                <w:szCs w:val="18"/>
              </w:rPr>
              <w:t>HISTORY OF CHANGES</w:t>
            </w:r>
          </w:p>
        </w:tc>
      </w:tr>
      <w:tr w:rsidR="008F401E" w14:paraId="7A7AA2D4" w14:textId="77777777">
        <w:trPr>
          <w:jc w:val="center"/>
        </w:trPr>
        <w:tc>
          <w:tcPr>
            <w:tcW w:w="1326" w:type="dxa"/>
          </w:tcPr>
          <w:p w14:paraId="2D20B8A6" w14:textId="77777777" w:rsidR="008F401E" w:rsidRDefault="009C36FD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VERSION</w:t>
            </w:r>
          </w:p>
        </w:tc>
        <w:tc>
          <w:tcPr>
            <w:tcW w:w="2155" w:type="dxa"/>
          </w:tcPr>
          <w:p w14:paraId="5B5876CB" w14:textId="77777777" w:rsidR="008F401E" w:rsidRDefault="009C36FD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PUBLICATION DATE</w:t>
            </w:r>
          </w:p>
        </w:tc>
        <w:tc>
          <w:tcPr>
            <w:tcW w:w="5465" w:type="dxa"/>
          </w:tcPr>
          <w:p w14:paraId="6BD23651" w14:textId="77777777" w:rsidR="008F401E" w:rsidRDefault="009C36FD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CHANGE</w:t>
            </w:r>
          </w:p>
        </w:tc>
      </w:tr>
      <w:tr w:rsidR="008F401E" w14:paraId="6920CF5F" w14:textId="77777777">
        <w:trPr>
          <w:jc w:val="center"/>
        </w:trPr>
        <w:tc>
          <w:tcPr>
            <w:tcW w:w="1326" w:type="dxa"/>
          </w:tcPr>
          <w:p w14:paraId="4DC5A450" w14:textId="77777777" w:rsidR="008F401E" w:rsidRDefault="009C36FD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1.0</w:t>
            </w:r>
          </w:p>
        </w:tc>
        <w:tc>
          <w:tcPr>
            <w:tcW w:w="2155" w:type="dxa"/>
          </w:tcPr>
          <w:p w14:paraId="323D704C" w14:textId="15733656" w:rsidR="008F401E" w:rsidRDefault="009C36FD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01/09/202</w:t>
            </w:r>
          </w:p>
        </w:tc>
        <w:tc>
          <w:tcPr>
            <w:tcW w:w="5465" w:type="dxa"/>
          </w:tcPr>
          <w:p w14:paraId="7A09E846" w14:textId="77777777" w:rsidR="008F401E" w:rsidRDefault="009C36FD">
            <w:pPr>
              <w:spacing w:after="0" w:line="276" w:lineRule="auto"/>
              <w:jc w:val="both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Initial version (new MFF).</w:t>
            </w:r>
          </w:p>
        </w:tc>
      </w:tr>
      <w:tr w:rsidR="008F401E" w14:paraId="39D38421" w14:textId="77777777">
        <w:trPr>
          <w:jc w:val="center"/>
        </w:trPr>
        <w:tc>
          <w:tcPr>
            <w:tcW w:w="1326" w:type="dxa"/>
          </w:tcPr>
          <w:p w14:paraId="2AC058CA" w14:textId="77777777" w:rsidR="008F401E" w:rsidRDefault="008F401E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2155" w:type="dxa"/>
          </w:tcPr>
          <w:p w14:paraId="301AF8BA" w14:textId="77777777" w:rsidR="008F401E" w:rsidRDefault="008F401E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5465" w:type="dxa"/>
          </w:tcPr>
          <w:p w14:paraId="15C4CC04" w14:textId="77777777" w:rsidR="008F401E" w:rsidRDefault="008F401E">
            <w:pPr>
              <w:spacing w:after="0" w:line="276" w:lineRule="auto"/>
              <w:jc w:val="both"/>
              <w:rPr>
                <w:color w:val="4AA55B"/>
                <w:sz w:val="18"/>
                <w:szCs w:val="18"/>
              </w:rPr>
            </w:pPr>
          </w:p>
        </w:tc>
      </w:tr>
      <w:tr w:rsidR="008F401E" w14:paraId="2FF634F4" w14:textId="77777777">
        <w:trPr>
          <w:jc w:val="center"/>
        </w:trPr>
        <w:tc>
          <w:tcPr>
            <w:tcW w:w="1326" w:type="dxa"/>
          </w:tcPr>
          <w:p w14:paraId="0280B531" w14:textId="77777777" w:rsidR="008F401E" w:rsidRDefault="008F401E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2155" w:type="dxa"/>
          </w:tcPr>
          <w:p w14:paraId="1EB3CC0E" w14:textId="77777777" w:rsidR="008F401E" w:rsidRDefault="008F401E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5465" w:type="dxa"/>
          </w:tcPr>
          <w:p w14:paraId="72A7F1DA" w14:textId="77777777" w:rsidR="008F401E" w:rsidRDefault="008F401E">
            <w:pPr>
              <w:spacing w:after="0" w:line="276" w:lineRule="auto"/>
              <w:jc w:val="both"/>
              <w:rPr>
                <w:color w:val="4AA55B"/>
                <w:sz w:val="18"/>
                <w:szCs w:val="18"/>
              </w:rPr>
            </w:pPr>
          </w:p>
        </w:tc>
      </w:tr>
    </w:tbl>
    <w:p w14:paraId="135A38C1" w14:textId="77777777" w:rsidR="008F401E" w:rsidRDefault="008F401E"/>
    <w:sectPr w:rsidR="008F401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588" w:bottom="1276" w:left="1588" w:header="60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A824" w14:textId="77777777" w:rsidR="003668E2" w:rsidRDefault="003668E2">
      <w:pPr>
        <w:spacing w:after="0"/>
      </w:pPr>
      <w:r>
        <w:separator/>
      </w:r>
    </w:p>
  </w:endnote>
  <w:endnote w:type="continuationSeparator" w:id="0">
    <w:p w14:paraId="5CF4D687" w14:textId="77777777" w:rsidR="003668E2" w:rsidRDefault="00366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E78F" w14:textId="77777777" w:rsidR="00A94C96" w:rsidRDefault="00A94C96">
    <w:pPr>
      <w:pBdr>
        <w:top w:val="nil"/>
        <w:left w:val="nil"/>
        <w:bottom w:val="nil"/>
        <w:right w:val="nil"/>
        <w:between w:val="nil"/>
      </w:pBdr>
      <w:ind w:right="-567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</w:p>
  <w:p w14:paraId="0BAD1665" w14:textId="77777777" w:rsidR="00A94C96" w:rsidRDefault="00A94C96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CAE9" w14:textId="61E0F587" w:rsidR="00A94C96" w:rsidRDefault="00A94C96">
    <w:pPr>
      <w:pBdr>
        <w:top w:val="nil"/>
        <w:left w:val="nil"/>
        <w:bottom w:val="nil"/>
        <w:right w:val="nil"/>
        <w:between w:val="nil"/>
      </w:pBdr>
      <w:ind w:right="-567"/>
      <w:jc w:val="right"/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Cs w:val="20"/>
      </w:rPr>
      <w:fldChar w:fldCharType="separate"/>
    </w:r>
    <w:r w:rsidR="000B4E05">
      <w:rPr>
        <w:rFonts w:ascii="Times New Roman" w:eastAsia="Times New Roman" w:hAnsi="Times New Roman" w:cs="Times New Roman"/>
        <w:noProof/>
        <w:color w:val="000000"/>
        <w:szCs w:val="20"/>
      </w:rPr>
      <w:t>6</w:t>
    </w:r>
    <w:r>
      <w:rPr>
        <w:rFonts w:ascii="Times New Roman" w:eastAsia="Times New Roman" w:hAnsi="Times New Roman" w:cs="Times New Roman"/>
        <w:color w:val="000000"/>
        <w:szCs w:val="20"/>
      </w:rPr>
      <w:fldChar w:fldCharType="end"/>
    </w:r>
  </w:p>
  <w:p w14:paraId="52C04CB2" w14:textId="77777777" w:rsidR="00A94C96" w:rsidRDefault="00A94C96">
    <w:pPr>
      <w:pBdr>
        <w:top w:val="nil"/>
        <w:left w:val="nil"/>
        <w:bottom w:val="nil"/>
        <w:right w:val="nil"/>
        <w:between w:val="nil"/>
      </w:pBdr>
      <w:ind w:right="-567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FC65" w14:textId="77777777" w:rsidR="00A94C96" w:rsidRDefault="00A94C96">
    <w:pPr>
      <w:pBdr>
        <w:top w:val="nil"/>
        <w:left w:val="nil"/>
        <w:bottom w:val="nil"/>
        <w:right w:val="nil"/>
        <w:between w:val="nil"/>
      </w:pBdr>
      <w:ind w:right="-567"/>
      <w:rPr>
        <w:color w:val="000000"/>
        <w:sz w:val="24"/>
      </w:rPr>
    </w:pPr>
  </w:p>
  <w:p w14:paraId="7C27A753" w14:textId="77777777" w:rsidR="00A94C96" w:rsidRDefault="00A94C96">
    <w:pPr>
      <w:pBdr>
        <w:top w:val="nil"/>
        <w:left w:val="nil"/>
        <w:bottom w:val="nil"/>
        <w:right w:val="nil"/>
        <w:between w:val="nil"/>
      </w:pBdr>
      <w:ind w:right="-567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8C52" w14:textId="77777777" w:rsidR="003668E2" w:rsidRDefault="003668E2">
      <w:pPr>
        <w:spacing w:after="0"/>
      </w:pPr>
      <w:r>
        <w:separator/>
      </w:r>
    </w:p>
  </w:footnote>
  <w:footnote w:type="continuationSeparator" w:id="0">
    <w:p w14:paraId="28F25F32" w14:textId="77777777" w:rsidR="003668E2" w:rsidRDefault="003668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6943" w14:textId="77777777" w:rsidR="00A94C96" w:rsidRDefault="00A94C96">
    <w:pPr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EU </w:t>
    </w:r>
    <w:proofErr w:type="gramStart"/>
    <w:r>
      <w:rPr>
        <w:color w:val="808080"/>
        <w:sz w:val="16"/>
        <w:szCs w:val="16"/>
      </w:rPr>
      <w:t>Grants:</w:t>
    </w:r>
    <w:proofErr w:type="gramEnd"/>
    <w:r>
      <w:rPr>
        <w:color w:val="808080"/>
        <w:sz w:val="16"/>
        <w:szCs w:val="16"/>
      </w:rPr>
      <w:t xml:space="preserve"> Event description </w:t>
    </w:r>
    <w:proofErr w:type="spellStart"/>
    <w:r>
      <w:rPr>
        <w:color w:val="808080"/>
        <w:sz w:val="16"/>
        <w:szCs w:val="16"/>
      </w:rPr>
      <w:t>sheet</w:t>
    </w:r>
    <w:proofErr w:type="spellEnd"/>
    <w:r>
      <w:rPr>
        <w:color w:val="808080"/>
        <w:sz w:val="16"/>
        <w:szCs w:val="16"/>
      </w:rPr>
      <w:t xml:space="preserve"> (CERV</w:t>
    </w:r>
    <w:proofErr w:type="gramStart"/>
    <w:r>
      <w:rPr>
        <w:color w:val="808080"/>
        <w:sz w:val="16"/>
        <w:szCs w:val="16"/>
      </w:rPr>
      <w:t>):</w:t>
    </w:r>
    <w:proofErr w:type="gramEnd"/>
    <w:r>
      <w:rPr>
        <w:color w:val="808080"/>
        <w:sz w:val="16"/>
        <w:szCs w:val="16"/>
      </w:rPr>
      <w:t xml:space="preserve"> V1.0 – 01.04.2022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2457" w14:textId="77777777" w:rsidR="00A94C96" w:rsidRDefault="00A94C96">
    <w:pPr>
      <w:spacing w:after="0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EU </w:t>
    </w:r>
    <w:proofErr w:type="gramStart"/>
    <w:r>
      <w:rPr>
        <w:color w:val="7F7F7F"/>
        <w:sz w:val="16"/>
        <w:szCs w:val="16"/>
      </w:rPr>
      <w:t>Grants:</w:t>
    </w:r>
    <w:proofErr w:type="gramEnd"/>
    <w:r>
      <w:rPr>
        <w:color w:val="7F7F7F"/>
        <w:sz w:val="16"/>
        <w:szCs w:val="16"/>
      </w:rPr>
      <w:t xml:space="preserve"> Event description </w:t>
    </w:r>
    <w:proofErr w:type="spellStart"/>
    <w:r>
      <w:rPr>
        <w:color w:val="7F7F7F"/>
        <w:sz w:val="16"/>
        <w:szCs w:val="16"/>
      </w:rPr>
      <w:t>sheet</w:t>
    </w:r>
    <w:proofErr w:type="spellEnd"/>
    <w:r>
      <w:rPr>
        <w:color w:val="7F7F7F"/>
        <w:sz w:val="16"/>
        <w:szCs w:val="16"/>
      </w:rPr>
      <w:t xml:space="preserve"> (CERV</w:t>
    </w:r>
    <w:proofErr w:type="gramStart"/>
    <w:r>
      <w:rPr>
        <w:color w:val="7F7F7F"/>
        <w:sz w:val="16"/>
        <w:szCs w:val="16"/>
      </w:rPr>
      <w:t>):</w:t>
    </w:r>
    <w:proofErr w:type="gramEnd"/>
    <w:r>
      <w:rPr>
        <w:color w:val="7F7F7F"/>
        <w:sz w:val="16"/>
        <w:szCs w:val="16"/>
      </w:rPr>
      <w:t xml:space="preserve"> V1.0 – 01.04.2022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D6E"/>
    <w:multiLevelType w:val="multilevel"/>
    <w:tmpl w:val="7BA2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2330D"/>
    <w:multiLevelType w:val="multilevel"/>
    <w:tmpl w:val="6DEA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030A3"/>
    <w:multiLevelType w:val="multilevel"/>
    <w:tmpl w:val="328A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739A1"/>
    <w:multiLevelType w:val="multilevel"/>
    <w:tmpl w:val="0B0E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54984"/>
    <w:multiLevelType w:val="hybridMultilevel"/>
    <w:tmpl w:val="06FA19D6"/>
    <w:lvl w:ilvl="0" w:tplc="8EDC01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F3EB1"/>
    <w:multiLevelType w:val="hybridMultilevel"/>
    <w:tmpl w:val="9D7070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207AC"/>
    <w:multiLevelType w:val="hybridMultilevel"/>
    <w:tmpl w:val="BF2EE5CE"/>
    <w:lvl w:ilvl="0" w:tplc="611027F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6329C"/>
    <w:multiLevelType w:val="multilevel"/>
    <w:tmpl w:val="97AA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1E7E80"/>
    <w:multiLevelType w:val="hybridMultilevel"/>
    <w:tmpl w:val="EA1CB44E"/>
    <w:lvl w:ilvl="0" w:tplc="124AF0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651435">
    <w:abstractNumId w:val="8"/>
  </w:num>
  <w:num w:numId="2" w16cid:durableId="1772776177">
    <w:abstractNumId w:val="6"/>
  </w:num>
  <w:num w:numId="3" w16cid:durableId="1302420961">
    <w:abstractNumId w:val="2"/>
  </w:num>
  <w:num w:numId="4" w16cid:durableId="2078162412">
    <w:abstractNumId w:val="5"/>
  </w:num>
  <w:num w:numId="5" w16cid:durableId="1393695039">
    <w:abstractNumId w:val="4"/>
  </w:num>
  <w:num w:numId="6" w16cid:durableId="1076972177">
    <w:abstractNumId w:val="0"/>
  </w:num>
  <w:num w:numId="7" w16cid:durableId="1384214214">
    <w:abstractNumId w:val="3"/>
  </w:num>
  <w:num w:numId="8" w16cid:durableId="1401756301">
    <w:abstractNumId w:val="1"/>
  </w:num>
  <w:num w:numId="9" w16cid:durableId="493028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1E"/>
    <w:rsid w:val="000275FF"/>
    <w:rsid w:val="000307A4"/>
    <w:rsid w:val="000B4E05"/>
    <w:rsid w:val="000C526F"/>
    <w:rsid w:val="000E5FE7"/>
    <w:rsid w:val="000F56DE"/>
    <w:rsid w:val="00117078"/>
    <w:rsid w:val="001454EA"/>
    <w:rsid w:val="0014555C"/>
    <w:rsid w:val="001B4473"/>
    <w:rsid w:val="00206B4C"/>
    <w:rsid w:val="00212269"/>
    <w:rsid w:val="00235FCA"/>
    <w:rsid w:val="00266AA5"/>
    <w:rsid w:val="002B2D7A"/>
    <w:rsid w:val="002B3DB6"/>
    <w:rsid w:val="002C1F90"/>
    <w:rsid w:val="002F1162"/>
    <w:rsid w:val="00315E4D"/>
    <w:rsid w:val="003668E2"/>
    <w:rsid w:val="003C24D9"/>
    <w:rsid w:val="003C2641"/>
    <w:rsid w:val="003F7895"/>
    <w:rsid w:val="00434A42"/>
    <w:rsid w:val="00487707"/>
    <w:rsid w:val="004E643C"/>
    <w:rsid w:val="0054757A"/>
    <w:rsid w:val="00604759"/>
    <w:rsid w:val="00606AC1"/>
    <w:rsid w:val="00616EB4"/>
    <w:rsid w:val="006174C9"/>
    <w:rsid w:val="006219BA"/>
    <w:rsid w:val="006304AC"/>
    <w:rsid w:val="0063613E"/>
    <w:rsid w:val="0063742E"/>
    <w:rsid w:val="00652729"/>
    <w:rsid w:val="00673D83"/>
    <w:rsid w:val="006C4025"/>
    <w:rsid w:val="006C6398"/>
    <w:rsid w:val="006E258E"/>
    <w:rsid w:val="0070045D"/>
    <w:rsid w:val="0072195A"/>
    <w:rsid w:val="0078497A"/>
    <w:rsid w:val="007B4317"/>
    <w:rsid w:val="007D5C7A"/>
    <w:rsid w:val="007D7B4D"/>
    <w:rsid w:val="007F4D11"/>
    <w:rsid w:val="00806479"/>
    <w:rsid w:val="008638C8"/>
    <w:rsid w:val="008B50D4"/>
    <w:rsid w:val="008B720B"/>
    <w:rsid w:val="008D2822"/>
    <w:rsid w:val="008D4ADF"/>
    <w:rsid w:val="008F401E"/>
    <w:rsid w:val="009000FF"/>
    <w:rsid w:val="009A2E8E"/>
    <w:rsid w:val="009C0BD9"/>
    <w:rsid w:val="009C36FD"/>
    <w:rsid w:val="00A927E3"/>
    <w:rsid w:val="00A94C96"/>
    <w:rsid w:val="00A968E9"/>
    <w:rsid w:val="00AC7FF0"/>
    <w:rsid w:val="00B41C57"/>
    <w:rsid w:val="00B53B11"/>
    <w:rsid w:val="00BD5250"/>
    <w:rsid w:val="00C71EE2"/>
    <w:rsid w:val="00C909FB"/>
    <w:rsid w:val="00C93111"/>
    <w:rsid w:val="00CB755E"/>
    <w:rsid w:val="00CD593B"/>
    <w:rsid w:val="00D774DB"/>
    <w:rsid w:val="00DE3FD1"/>
    <w:rsid w:val="00DE7CBC"/>
    <w:rsid w:val="00DF2241"/>
    <w:rsid w:val="00E06D12"/>
    <w:rsid w:val="00E43222"/>
    <w:rsid w:val="00E5501E"/>
    <w:rsid w:val="00EC1095"/>
    <w:rsid w:val="00EC7755"/>
    <w:rsid w:val="00EC77D9"/>
    <w:rsid w:val="00EE380A"/>
    <w:rsid w:val="00F156EC"/>
    <w:rsid w:val="00F30259"/>
    <w:rsid w:val="00F5114F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AC48"/>
  <w15:docId w15:val="{78143A9D-AC7D-4066-830A-BD44DEB6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27"/>
    <w:rPr>
      <w:szCs w:val="24"/>
      <w:lang w:val="fr-FR" w:eastAsia="zh-CN"/>
    </w:rPr>
  </w:style>
  <w:style w:type="paragraph" w:styleId="Heading1">
    <w:name w:val="heading 1"/>
    <w:basedOn w:val="Normal"/>
    <w:next w:val="Normal"/>
    <w:link w:val="Heading1Char"/>
    <w:uiPriority w:val="9"/>
    <w:rsid w:val="00B04F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E0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  <w:link w:val="DateChar"/>
    <w:uiPriority w:val="99"/>
    <w:rsid w:val="00EB04AC"/>
    <w:pPr>
      <w:ind w:left="5103" w:right="-567"/>
    </w:pPr>
    <w:rPr>
      <w:szCs w:val="20"/>
      <w:lang w:val="en-GB" w:eastAsia="en-US"/>
    </w:rPr>
  </w:style>
  <w:style w:type="character" w:customStyle="1" w:styleId="DateChar">
    <w:name w:val="Date Char"/>
    <w:link w:val="Date"/>
    <w:uiPriority w:val="99"/>
    <w:semiHidden/>
    <w:rPr>
      <w:sz w:val="24"/>
      <w:szCs w:val="24"/>
      <w:lang w:val="fr-FR" w:eastAsia="zh-CN"/>
    </w:rPr>
  </w:style>
  <w:style w:type="paragraph" w:styleId="Footer">
    <w:name w:val="footer"/>
    <w:basedOn w:val="Normal"/>
    <w:link w:val="FooterChar"/>
    <w:uiPriority w:val="99"/>
    <w:rsid w:val="00EB04AC"/>
    <w:pPr>
      <w:ind w:right="-567"/>
    </w:pPr>
    <w:rPr>
      <w:sz w:val="16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fr-FR" w:eastAsia="zh-CN"/>
    </w:rPr>
  </w:style>
  <w:style w:type="paragraph" w:styleId="Header">
    <w:name w:val="header"/>
    <w:basedOn w:val="Normal"/>
    <w:link w:val="HeaderChar"/>
    <w:uiPriority w:val="99"/>
    <w:rsid w:val="00EB04AC"/>
    <w:pPr>
      <w:tabs>
        <w:tab w:val="center" w:pos="4153"/>
        <w:tab w:val="right" w:pos="8306"/>
      </w:tabs>
      <w:spacing w:after="240"/>
      <w:jc w:val="both"/>
    </w:pPr>
    <w:rPr>
      <w:szCs w:val="20"/>
      <w:lang w:val="en-GB"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fr-FR" w:eastAsia="zh-CN"/>
    </w:rPr>
  </w:style>
  <w:style w:type="paragraph" w:customStyle="1" w:styleId="NoteHead">
    <w:name w:val="NoteHead"/>
    <w:basedOn w:val="Normal"/>
    <w:next w:val="Subject"/>
    <w:uiPriority w:val="99"/>
    <w:rsid w:val="00EB04AC"/>
    <w:pPr>
      <w:spacing w:before="720" w:after="720"/>
      <w:jc w:val="center"/>
    </w:pPr>
    <w:rPr>
      <w:b/>
      <w:smallCaps/>
      <w:szCs w:val="20"/>
      <w:lang w:val="en-GB" w:eastAsia="en-US"/>
    </w:rPr>
  </w:style>
  <w:style w:type="paragraph" w:customStyle="1" w:styleId="Subject">
    <w:name w:val="Subject"/>
    <w:basedOn w:val="Normal"/>
    <w:next w:val="Normal"/>
    <w:uiPriority w:val="99"/>
    <w:rsid w:val="00EB04AC"/>
    <w:pPr>
      <w:spacing w:after="480"/>
      <w:ind w:left="1531" w:hanging="1531"/>
    </w:pPr>
    <w:rPr>
      <w:b/>
      <w:szCs w:val="20"/>
      <w:lang w:val="en-GB" w:eastAsia="en-US"/>
    </w:rPr>
  </w:style>
  <w:style w:type="table" w:styleId="TableGrid">
    <w:name w:val="Table Grid"/>
    <w:basedOn w:val="TableNormal"/>
    <w:uiPriority w:val="99"/>
    <w:rsid w:val="00EB04A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EB04AC"/>
    <w:rPr>
      <w:rFonts w:cs="Times New Roman"/>
    </w:rPr>
  </w:style>
  <w:style w:type="character" w:customStyle="1" w:styleId="Heading1Char">
    <w:name w:val="Heading 1 Char"/>
    <w:link w:val="Heading1"/>
    <w:uiPriority w:val="9"/>
    <w:rsid w:val="00B04F8D"/>
    <w:rPr>
      <w:rFonts w:ascii="Cambria" w:eastAsia="Times New Roman" w:hAnsi="Cambria" w:cs="Times New Roman"/>
      <w:b/>
      <w:bCs/>
      <w:kern w:val="32"/>
      <w:sz w:val="32"/>
      <w:szCs w:val="32"/>
      <w:lang w:val="fr-FR" w:eastAsia="zh-CN"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link w:val="Subtitle"/>
    <w:uiPriority w:val="11"/>
    <w:rsid w:val="00117FA2"/>
    <w:rPr>
      <w:rFonts w:ascii="Cambria" w:eastAsia="Times New Roman" w:hAnsi="Cambria" w:cs="Times New Roman"/>
      <w:sz w:val="24"/>
      <w:szCs w:val="24"/>
      <w:lang w:val="fr-FR" w:eastAsia="zh-CN"/>
    </w:rPr>
  </w:style>
  <w:style w:type="paragraph" w:styleId="FootnoteText">
    <w:name w:val="footnote text"/>
    <w:basedOn w:val="Normal"/>
    <w:link w:val="FootnoteTextChar"/>
    <w:uiPriority w:val="99"/>
    <w:rsid w:val="006B6135"/>
    <w:rPr>
      <w:rFonts w:eastAsia="Times New Roman"/>
      <w:szCs w:val="20"/>
      <w:lang w:val="en-GB" w:eastAsia="en-GB"/>
    </w:rPr>
  </w:style>
  <w:style w:type="character" w:customStyle="1" w:styleId="FootnoteTextChar">
    <w:name w:val="Footnote Text Char"/>
    <w:link w:val="FootnoteText"/>
    <w:uiPriority w:val="99"/>
    <w:rsid w:val="006B6135"/>
    <w:rPr>
      <w:rFonts w:eastAsia="Times New Roman"/>
    </w:rPr>
  </w:style>
  <w:style w:type="character" w:styleId="FootnoteReference">
    <w:name w:val="footnote reference"/>
    <w:uiPriority w:val="99"/>
    <w:rsid w:val="006B6135"/>
    <w:rPr>
      <w:vertAlign w:val="superscript"/>
    </w:rPr>
  </w:style>
  <w:style w:type="paragraph" w:customStyle="1" w:styleId="06letterbody">
    <w:name w:val="06 letter body"/>
    <w:basedOn w:val="Normal"/>
    <w:rsid w:val="00EC37C8"/>
    <w:pPr>
      <w:widowControl w:val="0"/>
      <w:autoSpaceDE w:val="0"/>
      <w:autoSpaceDN w:val="0"/>
      <w:adjustRightInd w:val="0"/>
      <w:spacing w:after="160" w:line="288" w:lineRule="auto"/>
      <w:jc w:val="both"/>
      <w:textAlignment w:val="center"/>
    </w:pPr>
    <w:rPr>
      <w:rFonts w:ascii="Verdana" w:eastAsia="Times New Roman" w:hAnsi="Verdana" w:cs="LucidaSans"/>
      <w:color w:val="000000"/>
      <w:szCs w:val="20"/>
      <w:lang w:val="en-GB" w:eastAsia="en-US"/>
    </w:rPr>
  </w:style>
  <w:style w:type="character" w:styleId="Hyperlink">
    <w:name w:val="Hyperlink"/>
    <w:rsid w:val="00EC37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94F"/>
    <w:rPr>
      <w:rFonts w:ascii="Tahoma" w:hAnsi="Tahoma" w:cs="Tahoma"/>
      <w:sz w:val="16"/>
      <w:szCs w:val="16"/>
      <w:lang w:val="fr-FR" w:eastAsia="zh-CN"/>
    </w:rPr>
  </w:style>
  <w:style w:type="character" w:customStyle="1" w:styleId="Heading4Char">
    <w:name w:val="Heading 4 Char"/>
    <w:link w:val="Heading4"/>
    <w:uiPriority w:val="9"/>
    <w:rsid w:val="00D52E0C"/>
    <w:rPr>
      <w:rFonts w:ascii="Calibri" w:eastAsia="Times New Roman" w:hAnsi="Calibri" w:cs="Times New Roman"/>
      <w:b/>
      <w:bCs/>
      <w:sz w:val="28"/>
      <w:szCs w:val="28"/>
      <w:lang w:val="fr-FR" w:eastAsia="zh-CN"/>
    </w:rPr>
  </w:style>
  <w:style w:type="paragraph" w:customStyle="1" w:styleId="Text1">
    <w:name w:val="Text 1"/>
    <w:basedOn w:val="Normal"/>
    <w:link w:val="Text1Char"/>
    <w:rsid w:val="00D52E0C"/>
    <w:pPr>
      <w:spacing w:before="120" w:after="120"/>
      <w:ind w:left="850" w:right="720"/>
      <w:jc w:val="both"/>
    </w:pPr>
    <w:rPr>
      <w:rFonts w:eastAsia="Times New Roman"/>
      <w:lang w:val="en-GB" w:eastAsia="en-US"/>
    </w:rPr>
  </w:style>
  <w:style w:type="character" w:customStyle="1" w:styleId="Text1Char">
    <w:name w:val="Text 1 Char"/>
    <w:link w:val="Text1"/>
    <w:rsid w:val="008A4BF6"/>
    <w:rPr>
      <w:rFonts w:eastAsia="Times New Roman"/>
      <w:sz w:val="24"/>
      <w:szCs w:val="24"/>
      <w:lang w:eastAsia="en-US"/>
    </w:rPr>
  </w:style>
  <w:style w:type="paragraph" w:styleId="NoSpacing">
    <w:name w:val="No Spacing"/>
    <w:uiPriority w:val="1"/>
    <w:rsid w:val="002A023F"/>
    <w:rPr>
      <w:sz w:val="24"/>
      <w:szCs w:val="24"/>
      <w:lang w:val="fr-FR" w:eastAsia="zh-CN"/>
    </w:rPr>
  </w:style>
  <w:style w:type="character" w:styleId="CommentReference">
    <w:name w:val="annotation reference"/>
    <w:basedOn w:val="DefaultParagraphFont"/>
    <w:uiPriority w:val="99"/>
    <w:unhideWhenUsed/>
    <w:rsid w:val="008A6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3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3F9"/>
    <w:rPr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3F9"/>
    <w:rPr>
      <w:b/>
      <w:bCs/>
      <w:lang w:val="fr-FR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1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zh-CN"/>
    </w:rPr>
  </w:style>
  <w:style w:type="paragraph" w:styleId="ListParagraph">
    <w:name w:val="List Paragraph"/>
    <w:basedOn w:val="Normal"/>
    <w:uiPriority w:val="34"/>
    <w:qFormat/>
    <w:rsid w:val="00EC699F"/>
    <w:pPr>
      <w:ind w:left="720"/>
      <w:contextualSpacing/>
    </w:pPr>
    <w:rPr>
      <w:rFonts w:eastAsiaTheme="minorHAnsi" w:cstheme="minorBidi"/>
      <w:color w:val="595959"/>
      <w:szCs w:val="22"/>
      <w:lang w:val="en-GB" w:eastAsia="en-US"/>
    </w:rPr>
  </w:style>
  <w:style w:type="character" w:customStyle="1" w:styleId="Corpsdutexte">
    <w:name w:val="Corps du texte_"/>
    <w:link w:val="Corpsdutexte1"/>
    <w:uiPriority w:val="99"/>
    <w:locked/>
    <w:rsid w:val="00EC699F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EC699F"/>
    <w:pPr>
      <w:widowControl w:val="0"/>
      <w:shd w:val="clear" w:color="auto" w:fill="FFFFFF"/>
      <w:spacing w:before="780" w:after="180" w:line="274" w:lineRule="exact"/>
      <w:ind w:hanging="380"/>
      <w:jc w:val="both"/>
    </w:pPr>
    <w:rPr>
      <w:rFonts w:ascii="Times New Roman" w:hAnsi="Times New Roman"/>
      <w:sz w:val="23"/>
      <w:szCs w:val="23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B0A35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950BB"/>
    <w:rPr>
      <w:rFonts w:asciiTheme="minorHAnsi" w:eastAsiaTheme="minorHAnsi" w:hAnsiTheme="minorHAnsi" w:cstheme="minorBid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DefaultParagraphFont"/>
    <w:rsid w:val="00FC7636"/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FC7636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7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7B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GB"/>
    </w:rPr>
  </w:style>
  <w:style w:type="character" w:customStyle="1" w:styleId="whitespace-normal">
    <w:name w:val="whitespace-normal"/>
    <w:basedOn w:val="DefaultParagraphFont"/>
    <w:rsid w:val="006C4025"/>
  </w:style>
  <w:style w:type="character" w:styleId="Strong">
    <w:name w:val="Strong"/>
    <w:basedOn w:val="DefaultParagraphFont"/>
    <w:uiPriority w:val="22"/>
    <w:qFormat/>
    <w:rsid w:val="006C4025"/>
    <w:rPr>
      <w:b/>
      <w:bCs/>
    </w:rPr>
  </w:style>
  <w:style w:type="character" w:styleId="Emphasis">
    <w:name w:val="Emphasis"/>
    <w:basedOn w:val="DefaultParagraphFont"/>
    <w:uiPriority w:val="20"/>
    <w:qFormat/>
    <w:rsid w:val="006C4025"/>
    <w:rPr>
      <w:i/>
      <w:iCs/>
    </w:rPr>
  </w:style>
  <w:style w:type="character" w:customStyle="1" w:styleId="il">
    <w:name w:val="il"/>
    <w:basedOn w:val="DefaultParagraphFont"/>
    <w:rsid w:val="00DF2241"/>
  </w:style>
  <w:style w:type="paragraph" w:styleId="Revision">
    <w:name w:val="Revision"/>
    <w:hidden/>
    <w:uiPriority w:val="99"/>
    <w:semiHidden/>
    <w:rsid w:val="00A968E9"/>
    <w:pPr>
      <w:spacing w:after="0"/>
    </w:pPr>
    <w:rPr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mF6iOoUpZYoi2udHPmuw7cZRg==">CgMxLjAyCGguZ2pkZ3hzOAByITFpLUVtbXNRcXB6LW00UFllVGNobGw1Zi00QjNXelRWQQ==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CUNNINGHAM Nadia</dc:creator>
  <cp:lastModifiedBy>Marina Milanovic</cp:lastModifiedBy>
  <cp:revision>4</cp:revision>
  <cp:lastPrinted>2024-09-26T11:44:00Z</cp:lastPrinted>
  <dcterms:created xsi:type="dcterms:W3CDTF">2026-04-07T17:58:00Z</dcterms:created>
  <dcterms:modified xsi:type="dcterms:W3CDTF">2026-04-27T16:34:00Z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0x010100258AA79CEB83498886A3A086811232500015D68561EDF2314DA91E1210E4D82B5C</vt:lpwstr>
  </property>
  <property fmtid="{D5CDD505-2E9C-101B-9397-08002B2CF9AE}" pid="3" name="EC_Collab_Status">
    <vt:lpwstr>Not Started</vt:lpwstr>
  </property>
  <property fmtid="{D5CDD505-2E9C-101B-9397-08002B2CF9AE}" pid="4" name="Order0">
    <vt:r8>23</vt:r8>
  </property>
</Properties>
</file>